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F0" w:rsidRPr="008541C0" w:rsidRDefault="00031651" w:rsidP="004A0CF6">
      <w:pPr>
        <w:spacing w:line="700" w:lineRule="exact"/>
        <w:jc w:val="center"/>
        <w:rPr>
          <w:rFonts w:ascii="方正小标宋简体" w:eastAsia="方正小标宋简体"/>
          <w:sz w:val="36"/>
          <w:szCs w:val="36"/>
        </w:rPr>
      </w:pPr>
      <w:r w:rsidRPr="008541C0">
        <w:rPr>
          <w:rFonts w:ascii="方正小标宋简体" w:eastAsia="方正小标宋简体" w:hint="eastAsia"/>
          <w:sz w:val="36"/>
          <w:szCs w:val="36"/>
        </w:rPr>
        <w:t>荆州市</w:t>
      </w:r>
      <w:r w:rsidR="00466EFE" w:rsidRPr="008541C0">
        <w:rPr>
          <w:rFonts w:ascii="方正小标宋简体" w:eastAsia="方正小标宋简体" w:hint="eastAsia"/>
          <w:sz w:val="36"/>
          <w:szCs w:val="36"/>
        </w:rPr>
        <w:t>科学技术协会</w:t>
      </w:r>
      <w:r w:rsidR="003C4133" w:rsidRPr="008541C0">
        <w:rPr>
          <w:rFonts w:ascii="方正小标宋简体" w:eastAsia="方正小标宋简体" w:hint="eastAsia"/>
          <w:sz w:val="36"/>
          <w:szCs w:val="36"/>
        </w:rPr>
        <w:t>201</w:t>
      </w:r>
      <w:r w:rsidR="00E429DE" w:rsidRPr="008541C0">
        <w:rPr>
          <w:rFonts w:ascii="方正小标宋简体" w:eastAsia="方正小标宋简体" w:hint="eastAsia"/>
          <w:sz w:val="36"/>
          <w:szCs w:val="36"/>
        </w:rPr>
        <w:t>9</w:t>
      </w:r>
      <w:r w:rsidR="003C4133" w:rsidRPr="008541C0">
        <w:rPr>
          <w:rFonts w:ascii="方正小标宋简体" w:eastAsia="方正小标宋简体" w:hint="eastAsia"/>
          <w:sz w:val="36"/>
          <w:szCs w:val="36"/>
        </w:rPr>
        <w:t>年部门预算</w:t>
      </w:r>
      <w:r w:rsidR="00AF392C" w:rsidRPr="008541C0">
        <w:rPr>
          <w:rFonts w:ascii="方正小标宋简体" w:eastAsia="方正小标宋简体" w:hint="eastAsia"/>
          <w:sz w:val="36"/>
          <w:szCs w:val="36"/>
        </w:rPr>
        <w:t>公开说明</w:t>
      </w:r>
    </w:p>
    <w:p w:rsidR="004A0CF6" w:rsidRPr="00AF392C" w:rsidRDefault="004A0CF6" w:rsidP="00AF392C">
      <w:pPr>
        <w:ind w:firstLineChars="200" w:firstLine="640"/>
        <w:rPr>
          <w:rFonts w:ascii="仿宋_GB2312" w:eastAsia="仿宋_GB2312"/>
          <w:sz w:val="32"/>
          <w:szCs w:val="32"/>
        </w:rPr>
      </w:pPr>
    </w:p>
    <w:p w:rsidR="003C4133" w:rsidRPr="00F56A69" w:rsidRDefault="003C4133" w:rsidP="00F56A69">
      <w:pPr>
        <w:ind w:firstLineChars="200" w:firstLine="640"/>
        <w:rPr>
          <w:rFonts w:ascii="黑体" w:eastAsia="黑体" w:hAnsi="黑体"/>
          <w:sz w:val="32"/>
          <w:szCs w:val="32"/>
        </w:rPr>
      </w:pPr>
      <w:r w:rsidRPr="00F56A69">
        <w:rPr>
          <w:rFonts w:ascii="黑体" w:eastAsia="黑体" w:hAnsi="黑体" w:hint="eastAsia"/>
          <w:sz w:val="32"/>
          <w:szCs w:val="32"/>
        </w:rPr>
        <w:t>一、部门概况</w:t>
      </w:r>
    </w:p>
    <w:p w:rsidR="003C4133" w:rsidRPr="00F56A69" w:rsidRDefault="003C4133" w:rsidP="00107B48">
      <w:pPr>
        <w:spacing w:line="560" w:lineRule="exact"/>
        <w:ind w:firstLineChars="200" w:firstLine="640"/>
        <w:rPr>
          <w:rFonts w:ascii="楷体" w:eastAsia="楷体" w:hAnsi="楷体"/>
          <w:sz w:val="32"/>
          <w:szCs w:val="32"/>
        </w:rPr>
      </w:pPr>
      <w:r w:rsidRPr="00F56A69">
        <w:rPr>
          <w:rFonts w:ascii="楷体" w:eastAsia="楷体" w:hAnsi="楷体" w:hint="eastAsia"/>
          <w:sz w:val="32"/>
          <w:szCs w:val="32"/>
        </w:rPr>
        <w:t>（一）部门职责</w:t>
      </w:r>
    </w:p>
    <w:p w:rsidR="006D54F9" w:rsidRPr="00F56A69" w:rsidRDefault="006D54F9" w:rsidP="00F56A69">
      <w:pPr>
        <w:spacing w:line="660" w:lineRule="exact"/>
        <w:ind w:firstLineChars="200" w:firstLine="640"/>
        <w:rPr>
          <w:rFonts w:ascii="仿宋" w:eastAsia="仿宋" w:hAnsi="仿宋"/>
          <w:sz w:val="32"/>
          <w:szCs w:val="32"/>
        </w:rPr>
      </w:pPr>
      <w:r w:rsidRPr="00F56A69">
        <w:rPr>
          <w:rFonts w:ascii="仿宋" w:eastAsia="仿宋" w:hAnsi="仿宋" w:cs="宋体"/>
          <w:kern w:val="0"/>
          <w:sz w:val="32"/>
          <w:szCs w:val="32"/>
        </w:rPr>
        <w:t>根据《中共荆州市委、荆州市人民政府关于印发《荆州市市级党政群机关机构改革方案实施意见》的通知（荆发{2001}22号）设置荆州市科学技术协会（以下简称科协），市科协是科技工作者的群众组织，是中共荆州市委领导下的人民团体，是党和政府联系科学技术工作者的桥梁和纽带。主要职责是：</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1.</w:t>
      </w:r>
      <w:r w:rsidR="006D54F9" w:rsidRPr="00F56A69">
        <w:rPr>
          <w:rFonts w:ascii="仿宋" w:eastAsia="仿宋" w:hAnsi="仿宋" w:cs="宋体"/>
          <w:kern w:val="0"/>
          <w:sz w:val="32"/>
          <w:szCs w:val="32"/>
        </w:rPr>
        <w:t>开展学术交流，活跃学术思想，促进学科发展和经济建设。</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2.</w:t>
      </w:r>
      <w:r w:rsidR="006D54F9" w:rsidRPr="00F56A69">
        <w:rPr>
          <w:rFonts w:ascii="仿宋" w:eastAsia="仿宋" w:hAnsi="仿宋" w:cs="宋体"/>
          <w:kern w:val="0"/>
          <w:sz w:val="32"/>
          <w:szCs w:val="32"/>
        </w:rPr>
        <w:t>普及科学知识，推广先进技术，开展青少年科技教育活动。</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3.</w:t>
      </w:r>
      <w:r w:rsidR="006D54F9" w:rsidRPr="00F56A69">
        <w:rPr>
          <w:rFonts w:ascii="仿宋" w:eastAsia="仿宋" w:hAnsi="仿宋" w:cs="宋体"/>
          <w:kern w:val="0"/>
          <w:sz w:val="32"/>
          <w:szCs w:val="32"/>
        </w:rPr>
        <w:t>编辑、出版科学、技术和科普书、报、刊。</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4.</w:t>
      </w:r>
      <w:r w:rsidR="006D54F9" w:rsidRPr="00F56A69">
        <w:rPr>
          <w:rFonts w:ascii="仿宋" w:eastAsia="仿宋" w:hAnsi="仿宋" w:cs="宋体"/>
          <w:kern w:val="0"/>
          <w:sz w:val="32"/>
          <w:szCs w:val="32"/>
        </w:rPr>
        <w:t>促进并开展继续教育和技术培训工作。</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5.</w:t>
      </w:r>
      <w:r w:rsidR="006D54F9" w:rsidRPr="00F56A69">
        <w:rPr>
          <w:rFonts w:ascii="仿宋" w:eastAsia="仿宋" w:hAnsi="仿宋" w:cs="宋体"/>
          <w:kern w:val="0"/>
          <w:sz w:val="32"/>
          <w:szCs w:val="32"/>
        </w:rPr>
        <w:t>开展民间国际科技交流与合作，发展同国内外的科技团体和科技工作者的友好交往，促进扩大对外开放和祖国和平统一。</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6.</w:t>
      </w:r>
      <w:r w:rsidR="006D54F9" w:rsidRPr="00F56A69">
        <w:rPr>
          <w:rFonts w:ascii="仿宋" w:eastAsia="仿宋" w:hAnsi="仿宋" w:cs="宋体"/>
          <w:kern w:val="0"/>
          <w:sz w:val="32"/>
          <w:szCs w:val="32"/>
        </w:rPr>
        <w:t>开展决策论证，提出决策建议，进行科技咨询服务。</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7.</w:t>
      </w:r>
      <w:r w:rsidR="006D54F9" w:rsidRPr="00F56A69">
        <w:rPr>
          <w:rFonts w:ascii="仿宋" w:eastAsia="仿宋" w:hAnsi="仿宋" w:cs="宋体"/>
          <w:kern w:val="0"/>
          <w:sz w:val="32"/>
          <w:szCs w:val="32"/>
        </w:rPr>
        <w:t>做好所属团体的组织、协调、指导、服务工作，促进</w:t>
      </w:r>
      <w:r w:rsidR="006D54F9" w:rsidRPr="00F56A69">
        <w:rPr>
          <w:rFonts w:ascii="仿宋" w:eastAsia="仿宋" w:hAnsi="仿宋" w:cs="宋体"/>
          <w:kern w:val="0"/>
          <w:sz w:val="32"/>
          <w:szCs w:val="32"/>
        </w:rPr>
        <w:lastRenderedPageBreak/>
        <w:t>自然科学与社会科学的结合。</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8.</w:t>
      </w:r>
      <w:r w:rsidR="006D54F9" w:rsidRPr="00F56A69">
        <w:rPr>
          <w:rFonts w:ascii="仿宋" w:eastAsia="仿宋" w:hAnsi="仿宋" w:cs="宋体"/>
          <w:kern w:val="0"/>
          <w:sz w:val="32"/>
          <w:szCs w:val="32"/>
        </w:rPr>
        <w:t>兴建和办好为学术活动，科技普及、科技工作者和科技团体服务的科学技术活动阵地，兴办主要从事科技开发、技术咨询、技术转让、技术服务的科技型企业。</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9.</w:t>
      </w:r>
      <w:r w:rsidR="006D54F9" w:rsidRPr="00F56A69">
        <w:rPr>
          <w:rFonts w:ascii="仿宋" w:eastAsia="仿宋" w:hAnsi="仿宋" w:cs="宋体"/>
          <w:kern w:val="0"/>
          <w:sz w:val="32"/>
          <w:szCs w:val="32"/>
        </w:rPr>
        <w:t>表彰奖励科技工作者，举荐人才，弘扬“尊重知识，尊重人才”的社会风尚。</w:t>
      </w:r>
    </w:p>
    <w:p w:rsidR="006D54F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10.</w:t>
      </w:r>
      <w:r w:rsidR="006D54F9" w:rsidRPr="00F56A69">
        <w:rPr>
          <w:rFonts w:ascii="仿宋" w:eastAsia="仿宋" w:hAnsi="仿宋" w:cs="宋体"/>
          <w:kern w:val="0"/>
          <w:sz w:val="32"/>
          <w:szCs w:val="32"/>
        </w:rPr>
        <w:t>参与科技政策、法规的制定和宣传，反映科技工作者的呼声和要求，维护科技工作者的合法权益。</w:t>
      </w:r>
    </w:p>
    <w:p w:rsidR="00CA6109" w:rsidRPr="00F56A69" w:rsidRDefault="00F56A69" w:rsidP="00F56A69">
      <w:pPr>
        <w:spacing w:line="660" w:lineRule="exact"/>
        <w:ind w:firstLineChars="200" w:firstLine="640"/>
        <w:rPr>
          <w:rFonts w:ascii="仿宋" w:eastAsia="仿宋" w:hAnsi="仿宋" w:cs="宋体"/>
          <w:kern w:val="0"/>
          <w:sz w:val="32"/>
          <w:szCs w:val="32"/>
        </w:rPr>
      </w:pPr>
      <w:r w:rsidRPr="00F56A69">
        <w:rPr>
          <w:rFonts w:ascii="仿宋" w:eastAsia="仿宋" w:hAnsi="仿宋" w:cs="宋体" w:hint="eastAsia"/>
          <w:kern w:val="0"/>
          <w:sz w:val="32"/>
          <w:szCs w:val="32"/>
        </w:rPr>
        <w:t>11.</w:t>
      </w:r>
      <w:r w:rsidR="006D54F9" w:rsidRPr="00F56A69">
        <w:rPr>
          <w:rFonts w:ascii="仿宋" w:eastAsia="仿宋" w:hAnsi="仿宋" w:cs="宋体"/>
          <w:kern w:val="0"/>
          <w:sz w:val="32"/>
          <w:szCs w:val="32"/>
        </w:rPr>
        <w:t>承担市委、市政府和中国科协、省科协交办的有关工作。</w:t>
      </w:r>
    </w:p>
    <w:p w:rsidR="00CA6109" w:rsidRPr="00107B48" w:rsidRDefault="006D54F9" w:rsidP="00107B48">
      <w:pPr>
        <w:widowControl/>
        <w:spacing w:line="560" w:lineRule="exact"/>
        <w:ind w:firstLineChars="200" w:firstLine="640"/>
        <w:rPr>
          <w:rFonts w:ascii="楷体" w:eastAsia="楷体" w:hAnsi="楷体" w:cs="宋体"/>
          <w:kern w:val="0"/>
          <w:sz w:val="32"/>
          <w:szCs w:val="32"/>
        </w:rPr>
      </w:pPr>
      <w:r w:rsidRPr="00107B48">
        <w:rPr>
          <w:rFonts w:ascii="楷体" w:eastAsia="楷体" w:hAnsi="楷体" w:hint="eastAsia"/>
          <w:sz w:val="32"/>
          <w:szCs w:val="32"/>
        </w:rPr>
        <w:t>（二）机构设置</w:t>
      </w:r>
    </w:p>
    <w:p w:rsidR="006D54F9" w:rsidRPr="00107B48" w:rsidRDefault="006D54F9" w:rsidP="00107B48">
      <w:pPr>
        <w:widowControl/>
        <w:spacing w:line="660" w:lineRule="exact"/>
        <w:ind w:firstLineChars="200" w:firstLine="640"/>
        <w:jc w:val="left"/>
        <w:rPr>
          <w:rFonts w:ascii="仿宋" w:eastAsia="仿宋" w:hAnsi="仿宋" w:cs="宋体"/>
          <w:kern w:val="0"/>
          <w:sz w:val="32"/>
          <w:szCs w:val="32"/>
        </w:rPr>
      </w:pPr>
      <w:r w:rsidRPr="00107B48">
        <w:rPr>
          <w:rFonts w:ascii="仿宋" w:eastAsia="仿宋" w:hAnsi="仿宋" w:hint="eastAsia"/>
          <w:sz w:val="32"/>
          <w:szCs w:val="32"/>
        </w:rPr>
        <w:t>1</w:t>
      </w:r>
      <w:r w:rsidR="00107B48" w:rsidRPr="00107B48">
        <w:rPr>
          <w:rFonts w:ascii="仿宋" w:eastAsia="仿宋" w:hAnsi="仿宋" w:hint="eastAsia"/>
          <w:sz w:val="32"/>
          <w:szCs w:val="32"/>
        </w:rPr>
        <w:t>.</w:t>
      </w:r>
      <w:r w:rsidRPr="00107B48">
        <w:rPr>
          <w:rFonts w:ascii="仿宋" w:eastAsia="仿宋" w:hAnsi="仿宋" w:hint="eastAsia"/>
          <w:sz w:val="32"/>
          <w:szCs w:val="32"/>
        </w:rPr>
        <w:t>荆州市科学技术协会本级</w:t>
      </w:r>
    </w:p>
    <w:p w:rsidR="006D54F9" w:rsidRPr="00107B48" w:rsidRDefault="006D54F9" w:rsidP="00107B48">
      <w:pPr>
        <w:spacing w:line="660" w:lineRule="exact"/>
        <w:ind w:firstLineChars="200" w:firstLine="640"/>
        <w:rPr>
          <w:rFonts w:ascii="仿宋" w:eastAsia="仿宋" w:hAnsi="仿宋"/>
          <w:sz w:val="32"/>
          <w:szCs w:val="32"/>
        </w:rPr>
      </w:pPr>
      <w:r w:rsidRPr="00107B48">
        <w:rPr>
          <w:rFonts w:ascii="仿宋" w:eastAsia="仿宋" w:hAnsi="仿宋" w:hint="eastAsia"/>
          <w:sz w:val="32"/>
          <w:szCs w:val="32"/>
        </w:rPr>
        <w:t>2.内设科室</w:t>
      </w:r>
    </w:p>
    <w:p w:rsidR="003C4133" w:rsidRPr="00107B48" w:rsidRDefault="006D54F9" w:rsidP="00107B48">
      <w:pPr>
        <w:spacing w:line="660" w:lineRule="exact"/>
        <w:ind w:firstLineChars="200" w:firstLine="640"/>
        <w:rPr>
          <w:rFonts w:ascii="仿宋" w:eastAsia="仿宋" w:hAnsi="仿宋"/>
          <w:sz w:val="32"/>
          <w:szCs w:val="32"/>
        </w:rPr>
      </w:pPr>
      <w:r w:rsidRPr="00107B48">
        <w:rPr>
          <w:rFonts w:ascii="仿宋" w:eastAsia="仿宋" w:hAnsi="仿宋" w:hint="eastAsia"/>
          <w:sz w:val="32"/>
          <w:szCs w:val="32"/>
        </w:rPr>
        <w:t>秘书处、办公室、人组科、学会部、普及部、计财部、老干科、人组科、企业部</w:t>
      </w:r>
    </w:p>
    <w:p w:rsidR="009578C4" w:rsidRDefault="009578C4" w:rsidP="00107B48">
      <w:pPr>
        <w:ind w:firstLineChars="200" w:firstLine="640"/>
        <w:rPr>
          <w:rFonts w:ascii="黑体" w:eastAsia="黑体" w:hAnsi="黑体" w:hint="eastAsia"/>
          <w:sz w:val="32"/>
          <w:szCs w:val="32"/>
        </w:rPr>
      </w:pPr>
    </w:p>
    <w:p w:rsidR="009578C4" w:rsidRDefault="009578C4" w:rsidP="00107B48">
      <w:pPr>
        <w:ind w:firstLineChars="200" w:firstLine="640"/>
        <w:rPr>
          <w:rFonts w:ascii="黑体" w:eastAsia="黑体" w:hAnsi="黑体" w:hint="eastAsia"/>
          <w:sz w:val="32"/>
          <w:szCs w:val="32"/>
        </w:rPr>
      </w:pPr>
    </w:p>
    <w:p w:rsidR="009578C4" w:rsidRDefault="009578C4" w:rsidP="00107B48">
      <w:pPr>
        <w:ind w:firstLineChars="200" w:firstLine="640"/>
        <w:rPr>
          <w:rFonts w:ascii="黑体" w:eastAsia="黑体" w:hAnsi="黑体" w:hint="eastAsia"/>
          <w:sz w:val="32"/>
          <w:szCs w:val="32"/>
        </w:rPr>
      </w:pPr>
    </w:p>
    <w:p w:rsidR="009578C4" w:rsidRDefault="009578C4" w:rsidP="00107B48">
      <w:pPr>
        <w:ind w:firstLineChars="200" w:firstLine="640"/>
        <w:rPr>
          <w:rFonts w:ascii="黑体" w:eastAsia="黑体" w:hAnsi="黑体" w:hint="eastAsia"/>
          <w:sz w:val="32"/>
          <w:szCs w:val="32"/>
        </w:rPr>
      </w:pPr>
    </w:p>
    <w:p w:rsidR="009578C4" w:rsidRDefault="009578C4" w:rsidP="00107B48">
      <w:pPr>
        <w:ind w:firstLineChars="200" w:firstLine="640"/>
        <w:rPr>
          <w:rFonts w:ascii="黑体" w:eastAsia="黑体" w:hAnsi="黑体" w:hint="eastAsia"/>
          <w:sz w:val="32"/>
          <w:szCs w:val="32"/>
        </w:rPr>
      </w:pPr>
    </w:p>
    <w:p w:rsidR="009578C4" w:rsidRDefault="009578C4" w:rsidP="00107B48">
      <w:pPr>
        <w:ind w:firstLineChars="200" w:firstLine="640"/>
        <w:rPr>
          <w:rFonts w:ascii="黑体" w:eastAsia="黑体" w:hAnsi="黑体" w:hint="eastAsia"/>
          <w:sz w:val="32"/>
          <w:szCs w:val="32"/>
        </w:rPr>
      </w:pPr>
    </w:p>
    <w:p w:rsidR="004B1492" w:rsidRPr="00107B48" w:rsidRDefault="004B1492" w:rsidP="00107B48">
      <w:pPr>
        <w:ind w:firstLineChars="200" w:firstLine="640"/>
        <w:rPr>
          <w:rFonts w:ascii="黑体" w:eastAsia="黑体" w:hAnsi="黑体"/>
          <w:sz w:val="32"/>
          <w:szCs w:val="32"/>
        </w:rPr>
      </w:pPr>
      <w:r w:rsidRPr="00107B48">
        <w:rPr>
          <w:rFonts w:ascii="黑体" w:eastAsia="黑体" w:hAnsi="黑体" w:hint="eastAsia"/>
          <w:sz w:val="32"/>
          <w:szCs w:val="32"/>
        </w:rPr>
        <w:lastRenderedPageBreak/>
        <w:t>二、</w:t>
      </w:r>
      <w:r w:rsidR="00AA7DD5" w:rsidRPr="00107B48">
        <w:rPr>
          <w:rFonts w:ascii="黑体" w:eastAsia="黑体" w:hAnsi="黑体" w:hint="eastAsia"/>
          <w:sz w:val="32"/>
          <w:szCs w:val="32"/>
        </w:rPr>
        <w:t>预算报表</w:t>
      </w:r>
    </w:p>
    <w:p w:rsidR="00EC5F78" w:rsidRPr="00107B48" w:rsidRDefault="00395C65" w:rsidP="00107B48">
      <w:pPr>
        <w:widowControl/>
        <w:spacing w:line="560" w:lineRule="exact"/>
        <w:ind w:firstLineChars="200" w:firstLine="640"/>
        <w:rPr>
          <w:rFonts w:ascii="楷体" w:eastAsia="楷体" w:hAnsi="楷体"/>
          <w:sz w:val="32"/>
          <w:szCs w:val="32"/>
        </w:rPr>
      </w:pPr>
      <w:r w:rsidRPr="00107B48">
        <w:rPr>
          <w:rFonts w:ascii="楷体" w:eastAsia="楷体" w:hAnsi="楷体" w:hint="eastAsia"/>
          <w:sz w:val="32"/>
          <w:szCs w:val="32"/>
        </w:rPr>
        <w:t>（一）收支总表</w:t>
      </w:r>
    </w:p>
    <w:tbl>
      <w:tblPr>
        <w:tblW w:w="9760" w:type="dxa"/>
        <w:tblInd w:w="93" w:type="dxa"/>
        <w:tblLook w:val="04A0"/>
      </w:tblPr>
      <w:tblGrid>
        <w:gridCol w:w="4004"/>
        <w:gridCol w:w="956"/>
        <w:gridCol w:w="3235"/>
        <w:gridCol w:w="1565"/>
      </w:tblGrid>
      <w:tr w:rsidR="007F5778" w:rsidRPr="007F5778" w:rsidTr="007F5778">
        <w:trPr>
          <w:trHeight w:val="600"/>
        </w:trPr>
        <w:tc>
          <w:tcPr>
            <w:tcW w:w="9760" w:type="dxa"/>
            <w:gridSpan w:val="4"/>
            <w:tcBorders>
              <w:top w:val="nil"/>
              <w:left w:val="nil"/>
              <w:bottom w:val="nil"/>
              <w:right w:val="nil"/>
            </w:tcBorders>
            <w:shd w:val="clear" w:color="auto" w:fill="auto"/>
            <w:noWrap/>
            <w:vAlign w:val="center"/>
            <w:hideMark/>
          </w:tcPr>
          <w:p w:rsidR="007F5778" w:rsidRPr="009578C4" w:rsidRDefault="007F5778" w:rsidP="007F5778">
            <w:pPr>
              <w:widowControl/>
              <w:jc w:val="center"/>
              <w:rPr>
                <w:rFonts w:ascii="仿宋" w:eastAsia="仿宋" w:hAnsi="仿宋" w:cs="宋体"/>
                <w:kern w:val="0"/>
                <w:sz w:val="32"/>
                <w:szCs w:val="32"/>
              </w:rPr>
            </w:pPr>
            <w:bookmarkStart w:id="0" w:name="RANGE!A1:F42"/>
            <w:bookmarkEnd w:id="0"/>
            <w:r w:rsidRPr="009578C4">
              <w:rPr>
                <w:rFonts w:ascii="仿宋" w:eastAsia="仿宋" w:hAnsi="仿宋" w:cs="宋体" w:hint="eastAsia"/>
                <w:kern w:val="0"/>
                <w:sz w:val="32"/>
                <w:szCs w:val="32"/>
              </w:rPr>
              <w:t>表一：2019年部门收支总表</w:t>
            </w:r>
          </w:p>
        </w:tc>
      </w:tr>
      <w:tr w:rsidR="007F5778" w:rsidRPr="007F5778" w:rsidTr="007F5778">
        <w:trPr>
          <w:trHeight w:val="402"/>
        </w:trPr>
        <w:tc>
          <w:tcPr>
            <w:tcW w:w="4004" w:type="dxa"/>
            <w:tcBorders>
              <w:top w:val="nil"/>
              <w:left w:val="nil"/>
              <w:bottom w:val="single" w:sz="4" w:space="0" w:color="auto"/>
              <w:right w:val="nil"/>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nil"/>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auto"/>
              <w:right w:val="nil"/>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1565" w:type="dxa"/>
            <w:tcBorders>
              <w:top w:val="nil"/>
              <w:left w:val="nil"/>
              <w:bottom w:val="single" w:sz="4" w:space="0" w:color="auto"/>
              <w:right w:val="nil"/>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单位：万元</w:t>
            </w:r>
          </w:p>
        </w:tc>
      </w:tr>
      <w:tr w:rsidR="007F5778" w:rsidRPr="007F5778" w:rsidTr="007F5778">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收　　　　　　　　入</w:t>
            </w:r>
          </w:p>
        </w:tc>
        <w:tc>
          <w:tcPr>
            <w:tcW w:w="48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支　　　　　　　　出</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项目</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预算数</w:t>
            </w:r>
          </w:p>
        </w:tc>
        <w:tc>
          <w:tcPr>
            <w:tcW w:w="323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项目</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预算数</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一、财政拨款收入</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388.07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一、一般公共服务支出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其中：一般公共预算拨款</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388.07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二、公共安全支出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政府性基金预算拨款</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三、教育支出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二、上级补助收入</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四、科学技术支出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352.11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三、事业收入</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五、文化体育与传媒支出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四、事业单位经营收入</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六、社会保障和就业支出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五、附属单位上缴收入</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七、卫生健康支出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20.29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六、其他收入</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八、节能环保支出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九、城乡社区支出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十、农林水支出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十一、交通运输支出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十二、资源勘探信息等支出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十三、商业服务业等支出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十四、自然资源海洋气象等支出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十五、住房保障支出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15.67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十六、粮油物资储备支出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十七、其他支出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000000"/>
              <w:right w:val="single" w:sz="4" w:space="0" w:color="000000"/>
            </w:tcBorders>
            <w:shd w:val="clear" w:color="auto" w:fill="auto"/>
            <w:vAlign w:val="center"/>
            <w:hideMark/>
          </w:tcPr>
          <w:p w:rsidR="007F5778" w:rsidRPr="007F5778" w:rsidRDefault="007F5778" w:rsidP="007F5778">
            <w:pPr>
              <w:widowControl/>
              <w:jc w:val="left"/>
              <w:rPr>
                <w:rFonts w:asciiTheme="minorEastAsia" w:hAnsiTheme="minorEastAsia" w:cs="宋体"/>
                <w:color w:val="000000"/>
                <w:kern w:val="0"/>
                <w:sz w:val="22"/>
              </w:rPr>
            </w:pPr>
            <w:r w:rsidRPr="007F5778">
              <w:rPr>
                <w:rFonts w:asciiTheme="minorEastAsia" w:hAnsiTheme="minorEastAsia" w:cs="宋体" w:hint="eastAsia"/>
                <w:color w:val="000000"/>
                <w:kern w:val="0"/>
                <w:sz w:val="22"/>
              </w:rPr>
              <w:t>十八、灾害防治及应急管理支出</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本年收入合计</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388.07 </w:t>
            </w:r>
          </w:p>
        </w:tc>
        <w:tc>
          <w:tcPr>
            <w:tcW w:w="323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本年支出合计</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388.07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上年结转</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结转下年</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动用事业基金</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323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left"/>
              <w:rPr>
                <w:rFonts w:asciiTheme="minorEastAsia" w:hAnsiTheme="minorEastAsia" w:cs="宋体"/>
                <w:kern w:val="0"/>
                <w:sz w:val="22"/>
              </w:rPr>
            </w:pPr>
            <w:r w:rsidRPr="007F5778">
              <w:rPr>
                <w:rFonts w:asciiTheme="minorEastAsia" w:hAnsiTheme="minorEastAsia" w:cs="宋体" w:hint="eastAsia"/>
                <w:kern w:val="0"/>
                <w:sz w:val="22"/>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　</w:t>
            </w:r>
          </w:p>
        </w:tc>
      </w:tr>
      <w:tr w:rsidR="007F5778" w:rsidRPr="007F5778" w:rsidTr="007F5778">
        <w:trPr>
          <w:trHeight w:val="402"/>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收入总计</w:t>
            </w:r>
          </w:p>
        </w:tc>
        <w:tc>
          <w:tcPr>
            <w:tcW w:w="956"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388.07 </w:t>
            </w:r>
          </w:p>
        </w:tc>
        <w:tc>
          <w:tcPr>
            <w:tcW w:w="323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center"/>
              <w:rPr>
                <w:rFonts w:asciiTheme="minorEastAsia" w:hAnsiTheme="minorEastAsia" w:cs="宋体"/>
                <w:kern w:val="0"/>
                <w:sz w:val="22"/>
              </w:rPr>
            </w:pPr>
            <w:r w:rsidRPr="007F5778">
              <w:rPr>
                <w:rFonts w:asciiTheme="minorEastAsia" w:hAnsiTheme="minorEastAsia" w:cs="宋体" w:hint="eastAsia"/>
                <w:kern w:val="0"/>
                <w:sz w:val="22"/>
              </w:rPr>
              <w:t>支出总计</w:t>
            </w:r>
          </w:p>
        </w:tc>
        <w:tc>
          <w:tcPr>
            <w:tcW w:w="1565" w:type="dxa"/>
            <w:tcBorders>
              <w:top w:val="nil"/>
              <w:left w:val="nil"/>
              <w:bottom w:val="single" w:sz="4" w:space="0" w:color="auto"/>
              <w:right w:val="single" w:sz="4" w:space="0" w:color="auto"/>
            </w:tcBorders>
            <w:shd w:val="clear" w:color="auto" w:fill="auto"/>
            <w:noWrap/>
            <w:vAlign w:val="center"/>
            <w:hideMark/>
          </w:tcPr>
          <w:p w:rsidR="007F5778" w:rsidRPr="007F5778" w:rsidRDefault="007F5778" w:rsidP="007F5778">
            <w:pPr>
              <w:widowControl/>
              <w:jc w:val="right"/>
              <w:rPr>
                <w:rFonts w:asciiTheme="minorEastAsia" w:hAnsiTheme="minorEastAsia" w:cs="宋体"/>
                <w:kern w:val="0"/>
                <w:sz w:val="22"/>
              </w:rPr>
            </w:pPr>
            <w:r w:rsidRPr="007F5778">
              <w:rPr>
                <w:rFonts w:asciiTheme="minorEastAsia" w:hAnsiTheme="minorEastAsia" w:cs="宋体" w:hint="eastAsia"/>
                <w:kern w:val="0"/>
                <w:sz w:val="22"/>
              </w:rPr>
              <w:t xml:space="preserve">388.07 </w:t>
            </w:r>
          </w:p>
        </w:tc>
      </w:tr>
    </w:tbl>
    <w:p w:rsidR="00E429DE" w:rsidRPr="002B0E60" w:rsidRDefault="00E429DE" w:rsidP="00E429DE">
      <w:pPr>
        <w:ind w:firstLineChars="200" w:firstLine="600"/>
        <w:rPr>
          <w:rFonts w:asciiTheme="minorEastAsia" w:hAnsiTheme="minorEastAsia"/>
          <w:sz w:val="30"/>
          <w:szCs w:val="30"/>
        </w:rPr>
      </w:pPr>
    </w:p>
    <w:p w:rsidR="00AF392C" w:rsidRPr="002B0E60" w:rsidRDefault="00AF392C" w:rsidP="004A0CF6">
      <w:pPr>
        <w:ind w:firstLineChars="200" w:firstLine="640"/>
        <w:rPr>
          <w:rFonts w:asciiTheme="minorEastAsia" w:hAnsiTheme="minorEastAsia"/>
          <w:sz w:val="32"/>
          <w:szCs w:val="32"/>
        </w:rPr>
      </w:pPr>
    </w:p>
    <w:p w:rsidR="00641A39" w:rsidRDefault="00641A39" w:rsidP="00641A39">
      <w:pPr>
        <w:rPr>
          <w:rFonts w:asciiTheme="minorEastAsia" w:hAnsiTheme="minorEastAsia" w:hint="eastAsia"/>
          <w:sz w:val="32"/>
          <w:szCs w:val="32"/>
        </w:rPr>
      </w:pPr>
    </w:p>
    <w:p w:rsidR="00395C65" w:rsidRPr="00323F73" w:rsidRDefault="00395C65" w:rsidP="00641A39">
      <w:pPr>
        <w:ind w:firstLineChars="200" w:firstLine="640"/>
        <w:rPr>
          <w:rFonts w:ascii="楷体" w:eastAsia="楷体" w:hAnsi="楷体"/>
          <w:sz w:val="32"/>
          <w:szCs w:val="32"/>
        </w:rPr>
      </w:pPr>
      <w:r w:rsidRPr="00323F73">
        <w:rPr>
          <w:rFonts w:ascii="楷体" w:eastAsia="楷体" w:hAnsi="楷体" w:hint="eastAsia"/>
          <w:sz w:val="32"/>
          <w:szCs w:val="32"/>
        </w:rPr>
        <w:lastRenderedPageBreak/>
        <w:t>（二）收入总表</w:t>
      </w:r>
    </w:p>
    <w:tbl>
      <w:tblPr>
        <w:tblW w:w="31680" w:type="dxa"/>
        <w:tblInd w:w="-176" w:type="dxa"/>
        <w:tblLook w:val="04A0"/>
      </w:tblPr>
      <w:tblGrid>
        <w:gridCol w:w="269"/>
        <w:gridCol w:w="764"/>
        <w:gridCol w:w="316"/>
        <w:gridCol w:w="302"/>
        <w:gridCol w:w="672"/>
        <w:gridCol w:w="830"/>
        <w:gridCol w:w="416"/>
        <w:gridCol w:w="416"/>
        <w:gridCol w:w="116"/>
        <w:gridCol w:w="300"/>
        <w:gridCol w:w="760"/>
        <w:gridCol w:w="718"/>
        <w:gridCol w:w="15"/>
        <w:gridCol w:w="703"/>
        <w:gridCol w:w="39"/>
        <w:gridCol w:w="13"/>
        <w:gridCol w:w="666"/>
        <w:gridCol w:w="64"/>
        <w:gridCol w:w="377"/>
        <w:gridCol w:w="367"/>
        <w:gridCol w:w="39"/>
        <w:gridCol w:w="399"/>
        <w:gridCol w:w="399"/>
        <w:gridCol w:w="399"/>
        <w:gridCol w:w="120"/>
        <w:gridCol w:w="30"/>
        <w:gridCol w:w="249"/>
        <w:gridCol w:w="399"/>
        <w:gridCol w:w="670"/>
        <w:gridCol w:w="1348"/>
        <w:gridCol w:w="1348"/>
        <w:gridCol w:w="744"/>
        <w:gridCol w:w="273"/>
        <w:gridCol w:w="435"/>
        <w:gridCol w:w="342"/>
        <w:gridCol w:w="366"/>
        <w:gridCol w:w="207"/>
        <w:gridCol w:w="501"/>
        <w:gridCol w:w="20"/>
        <w:gridCol w:w="688"/>
        <w:gridCol w:w="22"/>
        <w:gridCol w:w="469"/>
        <w:gridCol w:w="217"/>
        <w:gridCol w:w="346"/>
        <w:gridCol w:w="362"/>
        <w:gridCol w:w="201"/>
        <w:gridCol w:w="507"/>
        <w:gridCol w:w="88"/>
        <w:gridCol w:w="595"/>
        <w:gridCol w:w="25"/>
        <w:gridCol w:w="434"/>
        <w:gridCol w:w="274"/>
        <w:gridCol w:w="185"/>
        <w:gridCol w:w="459"/>
        <w:gridCol w:w="64"/>
        <w:gridCol w:w="395"/>
        <w:gridCol w:w="417"/>
        <w:gridCol w:w="417"/>
        <w:gridCol w:w="187"/>
        <w:gridCol w:w="198"/>
        <w:gridCol w:w="510"/>
        <w:gridCol w:w="85"/>
        <w:gridCol w:w="595"/>
        <w:gridCol w:w="28"/>
        <w:gridCol w:w="567"/>
        <w:gridCol w:w="141"/>
        <w:gridCol w:w="454"/>
        <w:gridCol w:w="536"/>
        <w:gridCol w:w="59"/>
        <w:gridCol w:w="469"/>
        <w:gridCol w:w="438"/>
        <w:gridCol w:w="24"/>
        <w:gridCol w:w="497"/>
        <w:gridCol w:w="211"/>
        <w:gridCol w:w="310"/>
        <w:gridCol w:w="459"/>
        <w:gridCol w:w="73"/>
        <w:gridCol w:w="521"/>
        <w:gridCol w:w="396"/>
        <w:gridCol w:w="436"/>
        <w:gridCol w:w="2"/>
        <w:gridCol w:w="459"/>
        <w:gridCol w:w="247"/>
        <w:gridCol w:w="107"/>
        <w:gridCol w:w="427"/>
        <w:gridCol w:w="209"/>
        <w:gridCol w:w="743"/>
      </w:tblGrid>
      <w:tr w:rsidR="00B71A55" w:rsidRPr="002B0E60" w:rsidTr="00B71A55">
        <w:trPr>
          <w:gridBefore w:val="1"/>
          <w:gridAfter w:val="61"/>
          <w:wBefore w:w="269" w:type="dxa"/>
          <w:wAfter w:w="22455" w:type="dxa"/>
          <w:trHeight w:val="499"/>
        </w:trPr>
        <w:tc>
          <w:tcPr>
            <w:tcW w:w="9240" w:type="dxa"/>
            <w:gridSpan w:val="25"/>
            <w:tcBorders>
              <w:top w:val="nil"/>
              <w:left w:val="nil"/>
              <w:bottom w:val="nil"/>
              <w:right w:val="nil"/>
            </w:tcBorders>
            <w:shd w:val="clear" w:color="auto" w:fill="auto"/>
            <w:noWrap/>
            <w:vAlign w:val="center"/>
            <w:hideMark/>
          </w:tcPr>
          <w:p w:rsidR="00B71A55" w:rsidRPr="00323F73" w:rsidRDefault="00B71A55">
            <w:pPr>
              <w:jc w:val="center"/>
              <w:rPr>
                <w:rFonts w:ascii="仿宋" w:eastAsia="仿宋" w:hAnsi="仿宋" w:cs="宋体"/>
                <w:sz w:val="32"/>
                <w:szCs w:val="32"/>
              </w:rPr>
            </w:pPr>
            <w:r w:rsidRPr="00323F73">
              <w:rPr>
                <w:rFonts w:ascii="仿宋" w:eastAsia="仿宋" w:hAnsi="仿宋" w:hint="eastAsia"/>
                <w:sz w:val="32"/>
                <w:szCs w:val="32"/>
              </w:rPr>
              <w:t>表二：2019年部门收入总表</w:t>
            </w:r>
          </w:p>
        </w:tc>
      </w:tr>
      <w:tr w:rsidR="00B71A55" w:rsidRPr="002B0E60" w:rsidTr="00B71A55">
        <w:trPr>
          <w:gridBefore w:val="1"/>
          <w:gridAfter w:val="61"/>
          <w:wBefore w:w="269" w:type="dxa"/>
          <w:wAfter w:w="22455" w:type="dxa"/>
          <w:trHeight w:val="499"/>
        </w:trPr>
        <w:tc>
          <w:tcPr>
            <w:tcW w:w="1080" w:type="dxa"/>
            <w:gridSpan w:val="2"/>
            <w:tcBorders>
              <w:top w:val="nil"/>
              <w:left w:val="nil"/>
              <w:bottom w:val="single" w:sz="4" w:space="0" w:color="auto"/>
              <w:right w:val="nil"/>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 xml:space="preserve">　</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w:t>
            </w:r>
          </w:p>
        </w:tc>
        <w:tc>
          <w:tcPr>
            <w:tcW w:w="2860" w:type="dxa"/>
            <w:gridSpan w:val="10"/>
            <w:tcBorders>
              <w:top w:val="nil"/>
              <w:left w:val="nil"/>
              <w:bottom w:val="single" w:sz="4" w:space="0" w:color="auto"/>
              <w:right w:val="nil"/>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单位：万元</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序号</w:t>
            </w:r>
          </w:p>
        </w:tc>
        <w:tc>
          <w:tcPr>
            <w:tcW w:w="5300" w:type="dxa"/>
            <w:gridSpan w:val="13"/>
            <w:tcBorders>
              <w:top w:val="nil"/>
              <w:left w:val="nil"/>
              <w:bottom w:val="single" w:sz="4" w:space="0" w:color="auto"/>
              <w:right w:val="single" w:sz="4" w:space="0" w:color="auto"/>
            </w:tcBorders>
            <w:shd w:val="clear" w:color="auto" w:fill="auto"/>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收入项目</w:t>
            </w:r>
          </w:p>
        </w:tc>
        <w:tc>
          <w:tcPr>
            <w:tcW w:w="2860" w:type="dxa"/>
            <w:gridSpan w:val="10"/>
            <w:tcBorders>
              <w:top w:val="nil"/>
              <w:left w:val="nil"/>
              <w:bottom w:val="single" w:sz="4" w:space="0" w:color="auto"/>
              <w:right w:val="single" w:sz="4" w:space="0" w:color="auto"/>
            </w:tcBorders>
            <w:shd w:val="clear" w:color="auto" w:fill="auto"/>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预算数</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一、</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财政拨款补助收入</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388.07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1</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公共预算财政拨款</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388.07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2</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政府性基金</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二、</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上级补助收入 </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1</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市本级主管部门</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2</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非本级补助资金</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三、</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color w:val="000000"/>
                <w:sz w:val="22"/>
              </w:rPr>
            </w:pPr>
            <w:r w:rsidRPr="002B0E60">
              <w:rPr>
                <w:rFonts w:asciiTheme="minorEastAsia" w:hAnsiTheme="minorEastAsia" w:hint="eastAsia"/>
                <w:color w:val="000000"/>
                <w:sz w:val="22"/>
              </w:rPr>
              <w:t>事业收入</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四、</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事业单位经营收入</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五、</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附属单位上缴收入 </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六、</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其他收入</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1</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非本级财政拨款</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2</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财政专户资金结余</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3</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其他</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 xml:space="preserve">　</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 xml:space="preserve">本年收入合计 </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388.07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七、</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上年结转</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1</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单位账户资金结转结余</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2</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 xml:space="preserve">    预算指标统筹</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八、</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rPr>
                <w:rFonts w:asciiTheme="minorEastAsia" w:hAnsiTheme="minorEastAsia" w:cs="宋体"/>
                <w:sz w:val="22"/>
              </w:rPr>
            </w:pPr>
            <w:r w:rsidRPr="002B0E60">
              <w:rPr>
                <w:rFonts w:asciiTheme="minorEastAsia" w:hAnsiTheme="minorEastAsia" w:hint="eastAsia"/>
                <w:sz w:val="22"/>
              </w:rPr>
              <w:t>动用事业基金</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　</w:t>
            </w:r>
          </w:p>
        </w:tc>
      </w:tr>
      <w:tr w:rsidR="00B71A55" w:rsidRPr="002B0E60" w:rsidTr="00B71A55">
        <w:trPr>
          <w:gridBefore w:val="1"/>
          <w:gridAfter w:val="61"/>
          <w:wBefore w:w="269" w:type="dxa"/>
          <w:wAfter w:w="22455" w:type="dxa"/>
          <w:trHeight w:val="402"/>
        </w:trPr>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 xml:space="preserve">　</w:t>
            </w:r>
          </w:p>
        </w:tc>
        <w:tc>
          <w:tcPr>
            <w:tcW w:w="5300" w:type="dxa"/>
            <w:gridSpan w:val="13"/>
            <w:tcBorders>
              <w:top w:val="nil"/>
              <w:left w:val="nil"/>
              <w:bottom w:val="single" w:sz="4" w:space="0" w:color="auto"/>
              <w:right w:val="nil"/>
            </w:tcBorders>
            <w:shd w:val="clear" w:color="auto" w:fill="auto"/>
            <w:noWrap/>
            <w:vAlign w:val="center"/>
            <w:hideMark/>
          </w:tcPr>
          <w:p w:rsidR="00B71A55" w:rsidRPr="002B0E60" w:rsidRDefault="00B71A55">
            <w:pPr>
              <w:jc w:val="center"/>
              <w:rPr>
                <w:rFonts w:asciiTheme="minorEastAsia" w:hAnsiTheme="minorEastAsia" w:cs="宋体"/>
                <w:sz w:val="22"/>
              </w:rPr>
            </w:pPr>
            <w:r w:rsidRPr="002B0E60">
              <w:rPr>
                <w:rFonts w:asciiTheme="minorEastAsia" w:hAnsiTheme="minorEastAsia" w:hint="eastAsia"/>
                <w:sz w:val="22"/>
              </w:rPr>
              <w:t xml:space="preserve">收入总计 </w:t>
            </w:r>
          </w:p>
        </w:tc>
        <w:tc>
          <w:tcPr>
            <w:tcW w:w="2860" w:type="dxa"/>
            <w:gridSpan w:val="10"/>
            <w:tcBorders>
              <w:top w:val="nil"/>
              <w:left w:val="single" w:sz="4" w:space="0" w:color="auto"/>
              <w:bottom w:val="single" w:sz="4" w:space="0" w:color="auto"/>
              <w:right w:val="single" w:sz="4" w:space="0" w:color="auto"/>
            </w:tcBorders>
            <w:shd w:val="clear" w:color="auto" w:fill="auto"/>
            <w:noWrap/>
            <w:vAlign w:val="center"/>
            <w:hideMark/>
          </w:tcPr>
          <w:p w:rsidR="00B71A55" w:rsidRPr="002B0E60" w:rsidRDefault="00B71A55">
            <w:pPr>
              <w:jc w:val="right"/>
              <w:rPr>
                <w:rFonts w:asciiTheme="minorEastAsia" w:hAnsiTheme="minorEastAsia" w:cs="宋体"/>
                <w:sz w:val="22"/>
              </w:rPr>
            </w:pPr>
            <w:r w:rsidRPr="002B0E60">
              <w:rPr>
                <w:rFonts w:asciiTheme="minorEastAsia" w:hAnsiTheme="minorEastAsia" w:hint="eastAsia"/>
                <w:sz w:val="22"/>
              </w:rPr>
              <w:t xml:space="preserve">388.07 </w:t>
            </w:r>
          </w:p>
        </w:tc>
      </w:tr>
      <w:tr w:rsidR="003869BD" w:rsidRPr="002B0E60" w:rsidTr="00B71A55">
        <w:trPr>
          <w:trHeight w:val="330"/>
        </w:trPr>
        <w:tc>
          <w:tcPr>
            <w:tcW w:w="14540" w:type="dxa"/>
            <w:gridSpan w:val="33"/>
            <w:tcBorders>
              <w:top w:val="nil"/>
              <w:left w:val="nil"/>
              <w:bottom w:val="nil"/>
              <w:right w:val="nil"/>
            </w:tcBorders>
            <w:shd w:val="clear" w:color="auto" w:fill="auto"/>
            <w:noWrap/>
            <w:vAlign w:val="bottom"/>
            <w:hideMark/>
          </w:tcPr>
          <w:p w:rsidR="003869BD" w:rsidRPr="002B0E60" w:rsidRDefault="003869BD" w:rsidP="003869BD">
            <w:pPr>
              <w:widowControl/>
              <w:jc w:val="left"/>
              <w:rPr>
                <w:rFonts w:asciiTheme="minorEastAsia" w:hAnsiTheme="minorEastAsia" w:cs="宋体"/>
                <w:kern w:val="0"/>
                <w:sz w:val="18"/>
                <w:szCs w:val="18"/>
              </w:rPr>
            </w:pPr>
          </w:p>
        </w:tc>
        <w:tc>
          <w:tcPr>
            <w:tcW w:w="777"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73"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21"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710"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69"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63"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63"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95"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95"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59"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59"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59"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59"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17"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17"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385"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95"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95"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95"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95"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95"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69"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38"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21"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21"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32"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521"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396"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38"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59"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354"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427" w:type="dxa"/>
            <w:tcBorders>
              <w:top w:val="nil"/>
              <w:left w:val="nil"/>
              <w:bottom w:val="nil"/>
              <w:right w:val="nil"/>
            </w:tcBorders>
            <w:shd w:val="clear" w:color="auto" w:fill="auto"/>
            <w:noWrap/>
            <w:vAlign w:val="center"/>
            <w:hideMark/>
          </w:tcPr>
          <w:p w:rsidR="003869BD" w:rsidRPr="002B0E60" w:rsidRDefault="003869BD" w:rsidP="003869BD">
            <w:pPr>
              <w:widowControl/>
              <w:jc w:val="left"/>
              <w:rPr>
                <w:rFonts w:asciiTheme="minorEastAsia" w:hAnsiTheme="minorEastAsia" w:cs="宋体"/>
                <w:kern w:val="0"/>
                <w:sz w:val="20"/>
                <w:szCs w:val="20"/>
              </w:rPr>
            </w:pPr>
          </w:p>
        </w:tc>
        <w:tc>
          <w:tcPr>
            <w:tcW w:w="952" w:type="dxa"/>
            <w:gridSpan w:val="2"/>
            <w:tcBorders>
              <w:top w:val="nil"/>
              <w:left w:val="nil"/>
              <w:bottom w:val="nil"/>
              <w:right w:val="nil"/>
            </w:tcBorders>
            <w:shd w:val="clear" w:color="auto" w:fill="auto"/>
            <w:noWrap/>
            <w:vAlign w:val="center"/>
            <w:hideMark/>
          </w:tcPr>
          <w:p w:rsidR="003869BD" w:rsidRPr="002B0E60" w:rsidRDefault="003869BD" w:rsidP="003869BD">
            <w:pPr>
              <w:widowControl/>
              <w:jc w:val="center"/>
              <w:rPr>
                <w:rFonts w:asciiTheme="minorEastAsia" w:hAnsiTheme="minorEastAsia" w:cs="宋体"/>
                <w:kern w:val="0"/>
                <w:sz w:val="20"/>
                <w:szCs w:val="20"/>
              </w:rPr>
            </w:pPr>
            <w:r w:rsidRPr="002B0E60">
              <w:rPr>
                <w:rFonts w:asciiTheme="minorEastAsia" w:hAnsiTheme="minorEastAsia" w:cs="宋体" w:hint="eastAsia"/>
                <w:kern w:val="0"/>
                <w:sz w:val="20"/>
                <w:szCs w:val="20"/>
              </w:rPr>
              <w:t>预算02表</w:t>
            </w:r>
          </w:p>
        </w:tc>
      </w:tr>
      <w:tr w:rsidR="003869BD" w:rsidRPr="002B0E60" w:rsidTr="00B71A55">
        <w:trPr>
          <w:trHeight w:val="330"/>
        </w:trPr>
        <w:tc>
          <w:tcPr>
            <w:tcW w:w="31964" w:type="dxa"/>
            <w:gridSpan w:val="87"/>
            <w:tcBorders>
              <w:top w:val="nil"/>
              <w:left w:val="nil"/>
              <w:bottom w:val="nil"/>
              <w:right w:val="nil"/>
            </w:tcBorders>
            <w:shd w:val="clear" w:color="auto" w:fill="auto"/>
            <w:noWrap/>
            <w:vAlign w:val="center"/>
            <w:hideMark/>
          </w:tcPr>
          <w:p w:rsidR="003869BD" w:rsidRPr="002B0E60" w:rsidRDefault="003869BD" w:rsidP="003869BD">
            <w:pPr>
              <w:widowControl/>
              <w:jc w:val="center"/>
              <w:rPr>
                <w:rFonts w:asciiTheme="minorEastAsia" w:hAnsiTheme="minorEastAsia" w:cs="宋体"/>
                <w:b/>
                <w:bCs/>
                <w:kern w:val="0"/>
                <w:sz w:val="32"/>
                <w:szCs w:val="32"/>
              </w:rPr>
            </w:pPr>
            <w:r w:rsidRPr="002B0E60">
              <w:rPr>
                <w:rFonts w:asciiTheme="minorEastAsia" w:hAnsiTheme="minorEastAsia" w:cs="宋体" w:hint="eastAsia"/>
                <w:b/>
                <w:bCs/>
                <w:kern w:val="0"/>
                <w:sz w:val="32"/>
                <w:szCs w:val="32"/>
              </w:rPr>
              <w:t>收入预算总表</w:t>
            </w:r>
          </w:p>
        </w:tc>
      </w:tr>
      <w:tr w:rsidR="00775B61" w:rsidRPr="002B0E60" w:rsidTr="00B71A55">
        <w:trPr>
          <w:gridAfter w:val="59"/>
          <w:wAfter w:w="21807" w:type="dxa"/>
          <w:trHeight w:val="330"/>
        </w:trPr>
        <w:tc>
          <w:tcPr>
            <w:tcW w:w="10157" w:type="dxa"/>
            <w:gridSpan w:val="28"/>
            <w:tcBorders>
              <w:top w:val="nil"/>
              <w:left w:val="nil"/>
              <w:bottom w:val="nil"/>
              <w:right w:val="nil"/>
            </w:tcBorders>
            <w:shd w:val="clear" w:color="auto" w:fill="auto"/>
            <w:noWrap/>
            <w:vAlign w:val="center"/>
            <w:hideMark/>
          </w:tcPr>
          <w:p w:rsidR="00775B61" w:rsidRPr="002B0E60" w:rsidRDefault="00775B61">
            <w:pPr>
              <w:jc w:val="center"/>
              <w:rPr>
                <w:rFonts w:asciiTheme="minorEastAsia" w:hAnsiTheme="minorEastAsia" w:cs="宋体"/>
                <w:b/>
                <w:bCs/>
                <w:sz w:val="32"/>
                <w:szCs w:val="32"/>
              </w:rPr>
            </w:pPr>
          </w:p>
        </w:tc>
      </w:tr>
      <w:tr w:rsidR="00775B61" w:rsidRPr="002B0E60" w:rsidTr="00B71A55">
        <w:trPr>
          <w:gridAfter w:val="59"/>
          <w:wAfter w:w="21807" w:type="dxa"/>
          <w:trHeight w:val="300"/>
        </w:trPr>
        <w:tc>
          <w:tcPr>
            <w:tcW w:w="1033" w:type="dxa"/>
            <w:gridSpan w:val="2"/>
            <w:tcBorders>
              <w:top w:val="nil"/>
              <w:left w:val="nil"/>
              <w:bottom w:val="nil"/>
              <w:right w:val="nil"/>
            </w:tcBorders>
            <w:shd w:val="clear" w:color="auto" w:fill="auto"/>
            <w:noWrap/>
            <w:vAlign w:val="bottom"/>
            <w:hideMark/>
          </w:tcPr>
          <w:p w:rsidR="00775B61" w:rsidRPr="002B0E60" w:rsidRDefault="00775B61">
            <w:pPr>
              <w:rPr>
                <w:rFonts w:asciiTheme="minorEastAsia" w:hAnsiTheme="minorEastAsia" w:cs="宋体"/>
                <w:sz w:val="18"/>
                <w:szCs w:val="18"/>
              </w:rPr>
            </w:pPr>
          </w:p>
        </w:tc>
        <w:tc>
          <w:tcPr>
            <w:tcW w:w="1290" w:type="dxa"/>
            <w:gridSpan w:val="3"/>
            <w:tcBorders>
              <w:top w:val="nil"/>
              <w:left w:val="nil"/>
              <w:bottom w:val="nil"/>
              <w:right w:val="nil"/>
            </w:tcBorders>
            <w:shd w:val="clear" w:color="auto" w:fill="auto"/>
            <w:noWrap/>
            <w:vAlign w:val="bottom"/>
            <w:hideMark/>
          </w:tcPr>
          <w:p w:rsidR="00775B61" w:rsidRPr="002B0E60" w:rsidRDefault="00775B61">
            <w:pPr>
              <w:rPr>
                <w:rFonts w:asciiTheme="minorEastAsia" w:hAnsiTheme="minorEastAsia" w:cs="宋体"/>
                <w:sz w:val="18"/>
                <w:szCs w:val="18"/>
              </w:rPr>
            </w:pPr>
          </w:p>
        </w:tc>
        <w:tc>
          <w:tcPr>
            <w:tcW w:w="830" w:type="dxa"/>
            <w:tcBorders>
              <w:top w:val="nil"/>
              <w:left w:val="nil"/>
              <w:bottom w:val="nil"/>
              <w:right w:val="nil"/>
            </w:tcBorders>
            <w:shd w:val="clear" w:color="auto" w:fill="auto"/>
            <w:noWrap/>
            <w:vAlign w:val="bottom"/>
            <w:hideMark/>
          </w:tcPr>
          <w:p w:rsidR="00775B61" w:rsidRPr="002B0E60" w:rsidRDefault="00775B61">
            <w:pPr>
              <w:rPr>
                <w:rFonts w:asciiTheme="minorEastAsia" w:hAnsiTheme="minorEastAsia" w:cs="宋体"/>
                <w:sz w:val="18"/>
                <w:szCs w:val="18"/>
              </w:rPr>
            </w:pPr>
          </w:p>
        </w:tc>
        <w:tc>
          <w:tcPr>
            <w:tcW w:w="416" w:type="dxa"/>
            <w:tcBorders>
              <w:top w:val="nil"/>
              <w:left w:val="nil"/>
              <w:bottom w:val="nil"/>
              <w:right w:val="nil"/>
            </w:tcBorders>
            <w:shd w:val="clear" w:color="auto" w:fill="auto"/>
            <w:noWrap/>
            <w:vAlign w:val="bottom"/>
            <w:hideMark/>
          </w:tcPr>
          <w:p w:rsidR="00775B61" w:rsidRPr="002B0E60" w:rsidRDefault="00775B61">
            <w:pPr>
              <w:rPr>
                <w:rFonts w:asciiTheme="minorEastAsia" w:hAnsiTheme="minorEastAsia" w:cs="宋体"/>
                <w:sz w:val="18"/>
                <w:szCs w:val="18"/>
              </w:rPr>
            </w:pPr>
          </w:p>
        </w:tc>
        <w:tc>
          <w:tcPr>
            <w:tcW w:w="416" w:type="dxa"/>
            <w:tcBorders>
              <w:top w:val="nil"/>
              <w:left w:val="nil"/>
              <w:bottom w:val="nil"/>
              <w:right w:val="nil"/>
            </w:tcBorders>
            <w:shd w:val="clear" w:color="auto" w:fill="auto"/>
            <w:noWrap/>
            <w:vAlign w:val="bottom"/>
            <w:hideMark/>
          </w:tcPr>
          <w:p w:rsidR="00775B61" w:rsidRPr="002B0E60" w:rsidRDefault="00775B61">
            <w:pPr>
              <w:rPr>
                <w:rFonts w:asciiTheme="minorEastAsia" w:hAnsiTheme="minorEastAsia" w:cs="宋体"/>
                <w:sz w:val="18"/>
                <w:szCs w:val="18"/>
              </w:rPr>
            </w:pPr>
          </w:p>
        </w:tc>
        <w:tc>
          <w:tcPr>
            <w:tcW w:w="416" w:type="dxa"/>
            <w:gridSpan w:val="2"/>
            <w:tcBorders>
              <w:top w:val="nil"/>
              <w:left w:val="nil"/>
              <w:bottom w:val="nil"/>
              <w:right w:val="nil"/>
            </w:tcBorders>
            <w:shd w:val="clear" w:color="auto" w:fill="auto"/>
            <w:noWrap/>
            <w:vAlign w:val="bottom"/>
            <w:hideMark/>
          </w:tcPr>
          <w:p w:rsidR="00775B61" w:rsidRPr="002B0E60" w:rsidRDefault="00775B61">
            <w:pPr>
              <w:rPr>
                <w:rFonts w:asciiTheme="minorEastAsia" w:hAnsiTheme="minorEastAsia" w:cs="宋体"/>
                <w:sz w:val="18"/>
                <w:szCs w:val="18"/>
              </w:rPr>
            </w:pPr>
          </w:p>
        </w:tc>
        <w:tc>
          <w:tcPr>
            <w:tcW w:w="760" w:type="dxa"/>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718" w:type="dxa"/>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718" w:type="dxa"/>
            <w:gridSpan w:val="2"/>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718" w:type="dxa"/>
            <w:gridSpan w:val="3"/>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441" w:type="dxa"/>
            <w:gridSpan w:val="2"/>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406" w:type="dxa"/>
            <w:gridSpan w:val="2"/>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399" w:type="dxa"/>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399" w:type="dxa"/>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399" w:type="dxa"/>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399" w:type="dxa"/>
            <w:gridSpan w:val="3"/>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c>
          <w:tcPr>
            <w:tcW w:w="399" w:type="dxa"/>
            <w:tcBorders>
              <w:top w:val="nil"/>
              <w:left w:val="nil"/>
              <w:bottom w:val="nil"/>
              <w:right w:val="nil"/>
            </w:tcBorders>
            <w:shd w:val="clear" w:color="auto" w:fill="auto"/>
            <w:noWrap/>
            <w:vAlign w:val="center"/>
            <w:hideMark/>
          </w:tcPr>
          <w:p w:rsidR="00775B61" w:rsidRPr="002B0E60" w:rsidRDefault="00775B61">
            <w:pPr>
              <w:rPr>
                <w:rFonts w:asciiTheme="minorEastAsia" w:hAnsiTheme="minorEastAsia" w:cs="宋体"/>
                <w:sz w:val="20"/>
                <w:szCs w:val="20"/>
              </w:rPr>
            </w:pPr>
          </w:p>
        </w:tc>
      </w:tr>
      <w:tr w:rsidR="00E85E80" w:rsidRPr="002B0E60" w:rsidTr="00B71A55">
        <w:trPr>
          <w:trHeight w:val="330"/>
        </w:trPr>
        <w:tc>
          <w:tcPr>
            <w:tcW w:w="1651" w:type="dxa"/>
            <w:gridSpan w:val="4"/>
            <w:tcBorders>
              <w:top w:val="nil"/>
              <w:left w:val="nil"/>
              <w:bottom w:val="nil"/>
              <w:right w:val="nil"/>
            </w:tcBorders>
            <w:shd w:val="clear" w:color="auto" w:fill="auto"/>
            <w:noWrap/>
            <w:vAlign w:val="bottom"/>
            <w:hideMark/>
          </w:tcPr>
          <w:p w:rsidR="00E85E80" w:rsidRPr="002B0E60" w:rsidRDefault="00E85E80" w:rsidP="00775B61">
            <w:pPr>
              <w:widowControl/>
              <w:jc w:val="left"/>
              <w:rPr>
                <w:rFonts w:asciiTheme="minorEastAsia" w:hAnsiTheme="minorEastAsia" w:cs="宋体"/>
                <w:kern w:val="0"/>
                <w:sz w:val="18"/>
                <w:szCs w:val="18"/>
              </w:rPr>
            </w:pPr>
          </w:p>
        </w:tc>
        <w:tc>
          <w:tcPr>
            <w:tcW w:w="2450" w:type="dxa"/>
            <w:gridSpan w:val="5"/>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1793" w:type="dxa"/>
            <w:gridSpan w:val="4"/>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42"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43" w:type="dxa"/>
            <w:gridSpan w:val="3"/>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44"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1356" w:type="dxa"/>
            <w:gridSpan w:val="5"/>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1348" w:type="dxa"/>
            <w:gridSpan w:val="4"/>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1348" w:type="dxa"/>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1348" w:type="dxa"/>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44" w:type="dxa"/>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3"/>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3"/>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3"/>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1416" w:type="dxa"/>
            <w:gridSpan w:val="4"/>
            <w:tcBorders>
              <w:top w:val="nil"/>
              <w:left w:val="nil"/>
              <w:bottom w:val="nil"/>
              <w:right w:val="nil"/>
            </w:tcBorders>
            <w:shd w:val="clear" w:color="auto" w:fill="auto"/>
            <w:noWrap/>
            <w:vAlign w:val="center"/>
            <w:hideMark/>
          </w:tcPr>
          <w:p w:rsidR="00E85E80" w:rsidRPr="002B0E60" w:rsidRDefault="00E85E80" w:rsidP="00775B61">
            <w:pPr>
              <w:widowControl/>
              <w:jc w:val="center"/>
              <w:rPr>
                <w:rFonts w:asciiTheme="minorEastAsia" w:hAnsiTheme="minorEastAsia" w:cs="宋体"/>
                <w:kern w:val="0"/>
                <w:sz w:val="20"/>
                <w:szCs w:val="20"/>
              </w:rPr>
            </w:pPr>
            <w:r w:rsidRPr="002B0E60">
              <w:rPr>
                <w:rFonts w:asciiTheme="minorEastAsia" w:hAnsiTheme="minorEastAsia" w:cs="宋体" w:hint="eastAsia"/>
                <w:kern w:val="0"/>
                <w:sz w:val="20"/>
                <w:szCs w:val="20"/>
              </w:rPr>
              <w:t>预算02表</w:t>
            </w: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18"/>
                <w:szCs w:val="18"/>
              </w:rPr>
            </w:pPr>
          </w:p>
        </w:tc>
        <w:tc>
          <w:tcPr>
            <w:tcW w:w="708" w:type="dxa"/>
            <w:gridSpan w:val="3"/>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990"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990" w:type="dxa"/>
            <w:gridSpan w:val="4"/>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08"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769" w:type="dxa"/>
            <w:gridSpan w:val="2"/>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20"/>
                <w:szCs w:val="20"/>
              </w:rPr>
            </w:pPr>
          </w:p>
        </w:tc>
        <w:tc>
          <w:tcPr>
            <w:tcW w:w="1426" w:type="dxa"/>
            <w:gridSpan w:val="4"/>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18"/>
                <w:szCs w:val="18"/>
              </w:rPr>
            </w:pPr>
          </w:p>
        </w:tc>
        <w:tc>
          <w:tcPr>
            <w:tcW w:w="708" w:type="dxa"/>
            <w:gridSpan w:val="3"/>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18"/>
                <w:szCs w:val="18"/>
              </w:rPr>
            </w:pPr>
          </w:p>
        </w:tc>
        <w:tc>
          <w:tcPr>
            <w:tcW w:w="743" w:type="dxa"/>
            <w:gridSpan w:val="3"/>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18"/>
                <w:szCs w:val="18"/>
              </w:rPr>
            </w:pPr>
          </w:p>
        </w:tc>
        <w:tc>
          <w:tcPr>
            <w:tcW w:w="743" w:type="dxa"/>
            <w:tcBorders>
              <w:top w:val="nil"/>
              <w:left w:val="nil"/>
              <w:bottom w:val="nil"/>
              <w:right w:val="nil"/>
            </w:tcBorders>
            <w:shd w:val="clear" w:color="auto" w:fill="auto"/>
            <w:noWrap/>
            <w:vAlign w:val="center"/>
            <w:hideMark/>
          </w:tcPr>
          <w:p w:rsidR="00E85E80" w:rsidRPr="002B0E60" w:rsidRDefault="00E85E80" w:rsidP="00775B61">
            <w:pPr>
              <w:widowControl/>
              <w:jc w:val="left"/>
              <w:rPr>
                <w:rFonts w:asciiTheme="minorEastAsia" w:hAnsiTheme="minorEastAsia" w:cs="宋体"/>
                <w:kern w:val="0"/>
                <w:sz w:val="18"/>
                <w:szCs w:val="18"/>
              </w:rPr>
            </w:pPr>
          </w:p>
        </w:tc>
      </w:tr>
      <w:tr w:rsidR="00E85E80" w:rsidRPr="002B0E60" w:rsidTr="00B71A55">
        <w:trPr>
          <w:trHeight w:val="330"/>
        </w:trPr>
        <w:tc>
          <w:tcPr>
            <w:tcW w:w="31964" w:type="dxa"/>
            <w:gridSpan w:val="87"/>
            <w:tcBorders>
              <w:top w:val="nil"/>
              <w:left w:val="nil"/>
              <w:bottom w:val="nil"/>
              <w:right w:val="nil"/>
            </w:tcBorders>
            <w:shd w:val="clear" w:color="auto" w:fill="auto"/>
            <w:noWrap/>
            <w:vAlign w:val="center"/>
            <w:hideMark/>
          </w:tcPr>
          <w:p w:rsidR="00E85E80" w:rsidRPr="002B0E60" w:rsidRDefault="00E85E80" w:rsidP="00775B61">
            <w:pPr>
              <w:widowControl/>
              <w:jc w:val="center"/>
              <w:rPr>
                <w:rFonts w:asciiTheme="minorEastAsia" w:hAnsiTheme="minorEastAsia" w:cs="宋体"/>
                <w:b/>
                <w:bCs/>
                <w:kern w:val="0"/>
                <w:sz w:val="32"/>
                <w:szCs w:val="32"/>
              </w:rPr>
            </w:pPr>
          </w:p>
        </w:tc>
      </w:tr>
    </w:tbl>
    <w:p w:rsidR="00775B61" w:rsidRPr="002B0E60" w:rsidRDefault="00775B61" w:rsidP="004A0CF6">
      <w:pPr>
        <w:ind w:firstLineChars="200" w:firstLine="640"/>
        <w:rPr>
          <w:rFonts w:asciiTheme="minorEastAsia" w:hAnsiTheme="minorEastAsia"/>
          <w:sz w:val="32"/>
          <w:szCs w:val="32"/>
        </w:rPr>
      </w:pPr>
    </w:p>
    <w:p w:rsidR="00775B61" w:rsidRPr="002B0E60" w:rsidRDefault="00775B61" w:rsidP="003D75B3">
      <w:pPr>
        <w:rPr>
          <w:rFonts w:asciiTheme="minorEastAsia" w:hAnsiTheme="minorEastAsia"/>
          <w:sz w:val="32"/>
          <w:szCs w:val="32"/>
        </w:rPr>
      </w:pPr>
    </w:p>
    <w:p w:rsidR="00395C65" w:rsidRPr="00641A39" w:rsidRDefault="00395C65" w:rsidP="00EB6958">
      <w:pPr>
        <w:ind w:firstLineChars="200" w:firstLine="640"/>
        <w:rPr>
          <w:rFonts w:ascii="楷体" w:eastAsia="楷体" w:hAnsi="楷体"/>
          <w:sz w:val="32"/>
          <w:szCs w:val="32"/>
        </w:rPr>
      </w:pPr>
      <w:r w:rsidRPr="00641A39">
        <w:rPr>
          <w:rFonts w:ascii="楷体" w:eastAsia="楷体" w:hAnsi="楷体" w:hint="eastAsia"/>
          <w:sz w:val="32"/>
          <w:szCs w:val="32"/>
        </w:rPr>
        <w:lastRenderedPageBreak/>
        <w:t>（三）支出总表</w:t>
      </w:r>
    </w:p>
    <w:tbl>
      <w:tblPr>
        <w:tblW w:w="7940" w:type="dxa"/>
        <w:tblInd w:w="93" w:type="dxa"/>
        <w:tblLook w:val="04A0"/>
      </w:tblPr>
      <w:tblGrid>
        <w:gridCol w:w="1800"/>
        <w:gridCol w:w="3820"/>
        <w:gridCol w:w="2320"/>
      </w:tblGrid>
      <w:tr w:rsidR="003D75B3" w:rsidRPr="003D75B3" w:rsidTr="003D75B3">
        <w:trPr>
          <w:trHeight w:val="499"/>
        </w:trPr>
        <w:tc>
          <w:tcPr>
            <w:tcW w:w="7940" w:type="dxa"/>
            <w:gridSpan w:val="3"/>
            <w:tcBorders>
              <w:top w:val="nil"/>
              <w:left w:val="nil"/>
              <w:bottom w:val="nil"/>
              <w:right w:val="nil"/>
            </w:tcBorders>
            <w:shd w:val="clear" w:color="auto" w:fill="auto"/>
            <w:noWrap/>
            <w:vAlign w:val="center"/>
            <w:hideMark/>
          </w:tcPr>
          <w:p w:rsidR="003D75B3" w:rsidRPr="00096B1C" w:rsidRDefault="003D75B3" w:rsidP="00096B1C">
            <w:pPr>
              <w:widowControl/>
              <w:jc w:val="center"/>
              <w:rPr>
                <w:rFonts w:ascii="仿宋" w:eastAsia="仿宋" w:hAnsi="仿宋" w:cs="宋体"/>
                <w:kern w:val="0"/>
                <w:sz w:val="32"/>
                <w:szCs w:val="32"/>
              </w:rPr>
            </w:pPr>
            <w:r w:rsidRPr="00096B1C">
              <w:rPr>
                <w:rFonts w:ascii="仿宋" w:eastAsia="仿宋" w:hAnsi="仿宋" w:cs="宋体" w:hint="eastAsia"/>
                <w:kern w:val="0"/>
                <w:sz w:val="32"/>
                <w:szCs w:val="32"/>
              </w:rPr>
              <w:t>表三：2019年部门支出总表</w:t>
            </w:r>
          </w:p>
        </w:tc>
      </w:tr>
      <w:tr w:rsidR="003D75B3" w:rsidRPr="003D75B3" w:rsidTr="003D75B3">
        <w:trPr>
          <w:trHeight w:val="402"/>
        </w:trPr>
        <w:tc>
          <w:tcPr>
            <w:tcW w:w="180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82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232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单位：万元</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序号</w:t>
            </w:r>
          </w:p>
        </w:tc>
        <w:tc>
          <w:tcPr>
            <w:tcW w:w="38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支出项目</w:t>
            </w:r>
          </w:p>
        </w:tc>
        <w:tc>
          <w:tcPr>
            <w:tcW w:w="23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预算数</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一、</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基本支出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278.27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1</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工资福利支出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188.72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2</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商品和服务支出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46.06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3</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对个人和家庭补助支出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43.49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二、</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项目支出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109.80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三、</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上缴上级支出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四、</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事业单位经营支出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五、</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对附属单补助支出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本年支出合计</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388.07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六、</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结转下年支出</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8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支出总计</w:t>
            </w:r>
          </w:p>
        </w:tc>
        <w:tc>
          <w:tcPr>
            <w:tcW w:w="232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388.07 </w:t>
            </w:r>
          </w:p>
        </w:tc>
      </w:tr>
    </w:tbl>
    <w:p w:rsidR="00775B61" w:rsidRPr="002B0E60" w:rsidRDefault="00775B61" w:rsidP="00775B61">
      <w:pPr>
        <w:rPr>
          <w:rFonts w:asciiTheme="minorEastAsia" w:hAnsiTheme="minorEastAsia"/>
          <w:sz w:val="32"/>
          <w:szCs w:val="32"/>
        </w:rPr>
      </w:pPr>
    </w:p>
    <w:tbl>
      <w:tblPr>
        <w:tblW w:w="12983" w:type="dxa"/>
        <w:tblInd w:w="93" w:type="dxa"/>
        <w:tblLook w:val="04A0"/>
      </w:tblPr>
      <w:tblGrid>
        <w:gridCol w:w="11613"/>
        <w:gridCol w:w="440"/>
        <w:gridCol w:w="930"/>
      </w:tblGrid>
      <w:tr w:rsidR="003869BD" w:rsidRPr="002B0E60" w:rsidTr="00DF3868">
        <w:trPr>
          <w:trHeight w:val="402"/>
        </w:trPr>
        <w:tc>
          <w:tcPr>
            <w:tcW w:w="11613" w:type="dxa"/>
            <w:tcBorders>
              <w:top w:val="nil"/>
              <w:left w:val="nil"/>
              <w:bottom w:val="nil"/>
              <w:right w:val="nil"/>
            </w:tcBorders>
            <w:shd w:val="clear" w:color="auto" w:fill="auto"/>
            <w:noWrap/>
            <w:vAlign w:val="center"/>
            <w:hideMark/>
          </w:tcPr>
          <w:p w:rsidR="003869BD" w:rsidRPr="002B0E60" w:rsidRDefault="003869BD" w:rsidP="003869BD">
            <w:pPr>
              <w:widowControl/>
              <w:jc w:val="center"/>
              <w:rPr>
                <w:rFonts w:asciiTheme="minorEastAsia" w:hAnsiTheme="minorEastAsia" w:cs="宋体"/>
                <w:b/>
                <w:bCs/>
                <w:kern w:val="0"/>
                <w:sz w:val="40"/>
                <w:szCs w:val="40"/>
              </w:rPr>
            </w:pPr>
            <w:bookmarkStart w:id="1" w:name="RANGE!A1:T9"/>
            <w:bookmarkEnd w:id="1"/>
          </w:p>
        </w:tc>
        <w:tc>
          <w:tcPr>
            <w:tcW w:w="440" w:type="dxa"/>
            <w:tcBorders>
              <w:top w:val="nil"/>
              <w:left w:val="nil"/>
              <w:bottom w:val="nil"/>
              <w:right w:val="nil"/>
            </w:tcBorders>
            <w:shd w:val="clear" w:color="auto" w:fill="auto"/>
            <w:noWrap/>
            <w:vAlign w:val="bottom"/>
            <w:hideMark/>
          </w:tcPr>
          <w:p w:rsidR="003869BD" w:rsidRPr="002B0E60" w:rsidRDefault="003869BD" w:rsidP="003869BD">
            <w:pPr>
              <w:widowControl/>
              <w:jc w:val="left"/>
              <w:rPr>
                <w:rFonts w:asciiTheme="minorEastAsia" w:hAnsiTheme="minorEastAsia" w:cs="宋体"/>
                <w:kern w:val="0"/>
                <w:sz w:val="18"/>
                <w:szCs w:val="18"/>
              </w:rPr>
            </w:pPr>
          </w:p>
        </w:tc>
        <w:tc>
          <w:tcPr>
            <w:tcW w:w="930" w:type="dxa"/>
            <w:tcBorders>
              <w:top w:val="nil"/>
              <w:left w:val="nil"/>
              <w:bottom w:val="nil"/>
              <w:right w:val="nil"/>
            </w:tcBorders>
            <w:shd w:val="clear" w:color="auto" w:fill="auto"/>
            <w:noWrap/>
            <w:vAlign w:val="center"/>
            <w:hideMark/>
          </w:tcPr>
          <w:p w:rsidR="003869BD" w:rsidRPr="002B0E60" w:rsidRDefault="003869BD" w:rsidP="003869BD">
            <w:pPr>
              <w:widowControl/>
              <w:jc w:val="right"/>
              <w:rPr>
                <w:rFonts w:asciiTheme="minorEastAsia" w:hAnsiTheme="minorEastAsia" w:cs="宋体"/>
                <w:kern w:val="0"/>
                <w:sz w:val="20"/>
                <w:szCs w:val="20"/>
              </w:rPr>
            </w:pPr>
            <w:r w:rsidRPr="002B0E60">
              <w:rPr>
                <w:rFonts w:asciiTheme="minorEastAsia" w:hAnsiTheme="minorEastAsia" w:cs="宋体" w:hint="eastAsia"/>
                <w:kern w:val="0"/>
                <w:sz w:val="20"/>
                <w:szCs w:val="20"/>
              </w:rPr>
              <w:t>预算03表</w:t>
            </w:r>
          </w:p>
        </w:tc>
      </w:tr>
    </w:tbl>
    <w:p w:rsidR="00897B64" w:rsidRPr="002B0E60" w:rsidRDefault="00897B64" w:rsidP="004A0CF6">
      <w:pPr>
        <w:ind w:firstLineChars="200" w:firstLine="640"/>
        <w:rPr>
          <w:rFonts w:asciiTheme="minorEastAsia" w:hAnsiTheme="minorEastAsia"/>
          <w:sz w:val="32"/>
          <w:szCs w:val="32"/>
        </w:rPr>
      </w:pPr>
    </w:p>
    <w:p w:rsidR="00897B64" w:rsidRPr="002B0E60" w:rsidRDefault="00897B64" w:rsidP="004A0CF6">
      <w:pPr>
        <w:ind w:firstLineChars="200" w:firstLine="640"/>
        <w:rPr>
          <w:rFonts w:asciiTheme="minorEastAsia" w:hAnsiTheme="minorEastAsia"/>
          <w:sz w:val="32"/>
          <w:szCs w:val="32"/>
        </w:rPr>
      </w:pPr>
    </w:p>
    <w:p w:rsidR="00897B64" w:rsidRPr="002B0E60" w:rsidRDefault="00897B64" w:rsidP="004A0CF6">
      <w:pPr>
        <w:ind w:firstLineChars="200" w:firstLine="640"/>
        <w:rPr>
          <w:rFonts w:asciiTheme="minorEastAsia" w:hAnsiTheme="minorEastAsia"/>
          <w:sz w:val="32"/>
          <w:szCs w:val="32"/>
        </w:rPr>
      </w:pPr>
    </w:p>
    <w:p w:rsidR="00897B64" w:rsidRPr="002B0E60" w:rsidRDefault="00897B64" w:rsidP="004A0CF6">
      <w:pPr>
        <w:ind w:firstLineChars="200" w:firstLine="640"/>
        <w:rPr>
          <w:rFonts w:asciiTheme="minorEastAsia" w:hAnsiTheme="minorEastAsia"/>
          <w:sz w:val="32"/>
          <w:szCs w:val="32"/>
        </w:rPr>
      </w:pPr>
    </w:p>
    <w:p w:rsidR="00897B64" w:rsidRPr="002B0E60" w:rsidRDefault="00897B64" w:rsidP="004A0CF6">
      <w:pPr>
        <w:ind w:firstLineChars="200" w:firstLine="640"/>
        <w:rPr>
          <w:rFonts w:asciiTheme="minorEastAsia" w:hAnsiTheme="minorEastAsia"/>
          <w:sz w:val="32"/>
          <w:szCs w:val="32"/>
        </w:rPr>
      </w:pPr>
    </w:p>
    <w:p w:rsidR="003D75B3" w:rsidRPr="002B0E60" w:rsidRDefault="003D75B3" w:rsidP="004A0CF6">
      <w:pPr>
        <w:ind w:firstLineChars="200" w:firstLine="640"/>
        <w:rPr>
          <w:rFonts w:asciiTheme="minorEastAsia" w:hAnsiTheme="minorEastAsia"/>
          <w:sz w:val="32"/>
          <w:szCs w:val="32"/>
        </w:rPr>
      </w:pPr>
    </w:p>
    <w:p w:rsidR="003D75B3" w:rsidRPr="002B0E60" w:rsidRDefault="003D75B3" w:rsidP="004A0CF6">
      <w:pPr>
        <w:ind w:firstLineChars="200" w:firstLine="640"/>
        <w:rPr>
          <w:rFonts w:asciiTheme="minorEastAsia" w:hAnsiTheme="minorEastAsia"/>
          <w:sz w:val="32"/>
          <w:szCs w:val="32"/>
        </w:rPr>
      </w:pPr>
    </w:p>
    <w:p w:rsidR="003D75B3" w:rsidRPr="002B0E60" w:rsidRDefault="003D75B3" w:rsidP="004A0CF6">
      <w:pPr>
        <w:ind w:firstLineChars="200" w:firstLine="640"/>
        <w:rPr>
          <w:rFonts w:asciiTheme="minorEastAsia" w:hAnsiTheme="minorEastAsia"/>
          <w:sz w:val="32"/>
          <w:szCs w:val="32"/>
        </w:rPr>
      </w:pPr>
    </w:p>
    <w:p w:rsidR="00096B1C" w:rsidRDefault="00096B1C" w:rsidP="00096B1C">
      <w:pPr>
        <w:rPr>
          <w:rFonts w:asciiTheme="minorEastAsia" w:hAnsiTheme="minorEastAsia" w:hint="eastAsia"/>
          <w:sz w:val="32"/>
          <w:szCs w:val="32"/>
        </w:rPr>
      </w:pPr>
    </w:p>
    <w:p w:rsidR="00395C65" w:rsidRPr="00096B1C" w:rsidRDefault="00395C65" w:rsidP="00353F25">
      <w:pPr>
        <w:rPr>
          <w:rFonts w:ascii="楷体" w:eastAsia="楷体" w:hAnsi="楷体"/>
          <w:sz w:val="32"/>
          <w:szCs w:val="32"/>
        </w:rPr>
      </w:pPr>
      <w:r w:rsidRPr="00096B1C">
        <w:rPr>
          <w:rFonts w:ascii="楷体" w:eastAsia="楷体" w:hAnsi="楷体" w:hint="eastAsia"/>
          <w:sz w:val="32"/>
          <w:szCs w:val="32"/>
        </w:rPr>
        <w:lastRenderedPageBreak/>
        <w:t>（四）财政拨款收支总表</w:t>
      </w:r>
    </w:p>
    <w:tbl>
      <w:tblPr>
        <w:tblW w:w="9265" w:type="dxa"/>
        <w:tblInd w:w="-743" w:type="dxa"/>
        <w:tblLook w:val="04A0"/>
      </w:tblPr>
      <w:tblGrid>
        <w:gridCol w:w="9265"/>
      </w:tblGrid>
      <w:tr w:rsidR="001F57C2" w:rsidRPr="002B0E60" w:rsidTr="00E429DE">
        <w:trPr>
          <w:trHeight w:val="600"/>
        </w:trPr>
        <w:tc>
          <w:tcPr>
            <w:tcW w:w="9265" w:type="dxa"/>
            <w:tcBorders>
              <w:top w:val="nil"/>
              <w:left w:val="nil"/>
              <w:bottom w:val="nil"/>
              <w:right w:val="nil"/>
            </w:tcBorders>
            <w:shd w:val="clear" w:color="auto" w:fill="auto"/>
            <w:noWrap/>
            <w:vAlign w:val="center"/>
            <w:hideMark/>
          </w:tcPr>
          <w:tbl>
            <w:tblPr>
              <w:tblW w:w="11080" w:type="dxa"/>
              <w:tblLook w:val="04A0"/>
            </w:tblPr>
            <w:tblGrid>
              <w:gridCol w:w="3955"/>
              <w:gridCol w:w="828"/>
              <w:gridCol w:w="2938"/>
              <w:gridCol w:w="1328"/>
            </w:tblGrid>
            <w:tr w:rsidR="003D75B3" w:rsidRPr="003D75B3" w:rsidTr="003D75B3">
              <w:trPr>
                <w:trHeight w:val="600"/>
              </w:trPr>
              <w:tc>
                <w:tcPr>
                  <w:tcW w:w="11080" w:type="dxa"/>
                  <w:gridSpan w:val="4"/>
                  <w:tcBorders>
                    <w:top w:val="nil"/>
                    <w:left w:val="nil"/>
                    <w:bottom w:val="nil"/>
                    <w:right w:val="nil"/>
                  </w:tcBorders>
                  <w:shd w:val="clear" w:color="auto" w:fill="auto"/>
                  <w:noWrap/>
                  <w:vAlign w:val="center"/>
                  <w:hideMark/>
                </w:tcPr>
                <w:p w:rsidR="003D75B3" w:rsidRPr="00096B1C" w:rsidRDefault="003D75B3" w:rsidP="00641A39">
                  <w:pPr>
                    <w:widowControl/>
                    <w:ind w:firstLineChars="200" w:firstLine="640"/>
                    <w:jc w:val="center"/>
                    <w:rPr>
                      <w:rFonts w:ascii="仿宋" w:eastAsia="仿宋" w:hAnsi="仿宋" w:cs="宋体"/>
                      <w:kern w:val="0"/>
                      <w:sz w:val="32"/>
                      <w:szCs w:val="32"/>
                    </w:rPr>
                  </w:pPr>
                  <w:r w:rsidRPr="00096B1C">
                    <w:rPr>
                      <w:rFonts w:ascii="仿宋" w:eastAsia="仿宋" w:hAnsi="仿宋" w:cs="宋体" w:hint="eastAsia"/>
                      <w:kern w:val="0"/>
                      <w:sz w:val="32"/>
                      <w:szCs w:val="32"/>
                    </w:rPr>
                    <w:t>表四：2019年财政拨款收支总表</w:t>
                  </w:r>
                </w:p>
              </w:tc>
            </w:tr>
            <w:tr w:rsidR="003D75B3" w:rsidRPr="003D75B3" w:rsidTr="003D75B3">
              <w:trPr>
                <w:trHeight w:val="402"/>
              </w:trPr>
              <w:tc>
                <w:tcPr>
                  <w:tcW w:w="4883"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604"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单位：万元</w:t>
                  </w:r>
                </w:p>
              </w:tc>
            </w:tr>
            <w:tr w:rsidR="003D75B3" w:rsidRPr="003D75B3" w:rsidTr="003D75B3">
              <w:trPr>
                <w:trHeight w:val="402"/>
              </w:trPr>
              <w:tc>
                <w:tcPr>
                  <w:tcW w:w="58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收　　　　　　　　入</w:t>
                  </w:r>
                </w:p>
              </w:tc>
              <w:tc>
                <w:tcPr>
                  <w:tcW w:w="52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支　　　　　　　　出</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项目</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预算数</w:t>
                  </w:r>
                </w:p>
              </w:tc>
              <w:tc>
                <w:tcPr>
                  <w:tcW w:w="361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项目</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预算数</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一、公共预算财政拨款</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388.07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一、一般公共服务支出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1、经费拨款</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388.07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二、公共安全支出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2、专项拨款</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三、教育支出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3、行政事业性收费拨款</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四、科学技术支出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352.11</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4、国有资源有偿使用收入拨款</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五、文化旅游体育与传媒支出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5、办案费</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六、社会保障和就业支出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6、中省转移支付补助</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七、卫生健康支出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20.29</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7、财政金库结转收入</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八、节能环保支出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8、政府预算体系统筹</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九、城乡社区支出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二、政府性基金拨款</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十、农林水支出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十一、交通运输支出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十二、资源勘探信息等支出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十三、商业服务业等支出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十四、自然资源海洋气象等支出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十五、住房保障支出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15.67</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十六、粮油物资储备支出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000000"/>
                    <w:right w:val="single" w:sz="4" w:space="0" w:color="000000"/>
                  </w:tcBorders>
                  <w:shd w:val="clear" w:color="auto" w:fill="auto"/>
                  <w:vAlign w:val="center"/>
                  <w:hideMark/>
                </w:tcPr>
                <w:p w:rsidR="003D75B3" w:rsidRPr="003D75B3" w:rsidRDefault="003D75B3" w:rsidP="003D75B3">
                  <w:pPr>
                    <w:widowControl/>
                    <w:jc w:val="left"/>
                    <w:rPr>
                      <w:rFonts w:asciiTheme="minorEastAsia" w:hAnsiTheme="minorEastAsia" w:cs="宋体"/>
                      <w:color w:val="000000"/>
                      <w:kern w:val="0"/>
                      <w:sz w:val="22"/>
                    </w:rPr>
                  </w:pPr>
                  <w:r w:rsidRPr="003D75B3">
                    <w:rPr>
                      <w:rFonts w:asciiTheme="minorEastAsia" w:hAnsiTheme="minorEastAsia" w:cs="宋体" w:hint="eastAsia"/>
                      <w:color w:val="000000"/>
                      <w:kern w:val="0"/>
                      <w:sz w:val="22"/>
                    </w:rPr>
                    <w:t>十七、其他支出</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auto"/>
                    <w:right w:val="single" w:sz="4" w:space="0" w:color="auto"/>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r w:rsidRPr="003D75B3">
                    <w:rPr>
                      <w:rFonts w:asciiTheme="minorEastAsia" w:hAnsiTheme="minorEastAsia" w:cs="宋体" w:hint="eastAsia"/>
                      <w:kern w:val="0"/>
                      <w:sz w:val="24"/>
                      <w:szCs w:val="24"/>
                    </w:rPr>
                    <w:t xml:space="preserve">　</w:t>
                  </w:r>
                </w:p>
              </w:tc>
              <w:tc>
                <w:tcPr>
                  <w:tcW w:w="1604" w:type="dxa"/>
                  <w:tcBorders>
                    <w:top w:val="nil"/>
                    <w:left w:val="nil"/>
                    <w:bottom w:val="single" w:sz="4" w:space="0" w:color="auto"/>
                    <w:right w:val="single" w:sz="4" w:space="0" w:color="auto"/>
                  </w:tcBorders>
                  <w:shd w:val="clear" w:color="auto" w:fill="auto"/>
                  <w:noWrap/>
                  <w:vAlign w:val="bottom"/>
                  <w:hideMark/>
                </w:tcPr>
                <w:p w:rsidR="003D75B3" w:rsidRPr="003D75B3" w:rsidRDefault="003D75B3" w:rsidP="003D75B3">
                  <w:pPr>
                    <w:widowControl/>
                    <w:jc w:val="right"/>
                    <w:rPr>
                      <w:rFonts w:asciiTheme="minorEastAsia" w:hAnsiTheme="minorEastAsia" w:cs="宋体"/>
                      <w:kern w:val="0"/>
                      <w:sz w:val="24"/>
                      <w:szCs w:val="24"/>
                    </w:rPr>
                  </w:pPr>
                  <w:r w:rsidRPr="003D75B3">
                    <w:rPr>
                      <w:rFonts w:asciiTheme="minorEastAsia" w:hAnsiTheme="minorEastAsia" w:cs="宋体" w:hint="eastAsia"/>
                      <w:kern w:val="0"/>
                      <w:sz w:val="24"/>
                      <w:szCs w:val="24"/>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3613" w:type="dxa"/>
                  <w:tcBorders>
                    <w:top w:val="nil"/>
                    <w:left w:val="nil"/>
                    <w:bottom w:val="single" w:sz="4" w:space="0" w:color="auto"/>
                    <w:right w:val="single" w:sz="4" w:space="0" w:color="auto"/>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r w:rsidRPr="003D75B3">
                    <w:rPr>
                      <w:rFonts w:asciiTheme="minorEastAsia" w:hAnsiTheme="minorEastAsia" w:cs="宋体" w:hint="eastAsia"/>
                      <w:kern w:val="0"/>
                      <w:sz w:val="24"/>
                      <w:szCs w:val="24"/>
                    </w:rPr>
                    <w:t xml:space="preserve">　</w:t>
                  </w:r>
                </w:p>
              </w:tc>
              <w:tc>
                <w:tcPr>
                  <w:tcW w:w="1604" w:type="dxa"/>
                  <w:tcBorders>
                    <w:top w:val="nil"/>
                    <w:left w:val="nil"/>
                    <w:bottom w:val="single" w:sz="4" w:space="0" w:color="auto"/>
                    <w:right w:val="single" w:sz="4" w:space="0" w:color="auto"/>
                  </w:tcBorders>
                  <w:shd w:val="clear" w:color="auto" w:fill="auto"/>
                  <w:noWrap/>
                  <w:vAlign w:val="bottom"/>
                  <w:hideMark/>
                </w:tcPr>
                <w:p w:rsidR="003D75B3" w:rsidRPr="003D75B3" w:rsidRDefault="003D75B3" w:rsidP="003D75B3">
                  <w:pPr>
                    <w:widowControl/>
                    <w:jc w:val="right"/>
                    <w:rPr>
                      <w:rFonts w:asciiTheme="minorEastAsia" w:hAnsiTheme="minorEastAsia" w:cs="宋体"/>
                      <w:kern w:val="0"/>
                      <w:sz w:val="24"/>
                      <w:szCs w:val="24"/>
                    </w:rPr>
                  </w:pPr>
                  <w:r w:rsidRPr="003D75B3">
                    <w:rPr>
                      <w:rFonts w:asciiTheme="minorEastAsia" w:hAnsiTheme="minorEastAsia" w:cs="宋体" w:hint="eastAsia"/>
                      <w:kern w:val="0"/>
                      <w:sz w:val="24"/>
                      <w:szCs w:val="24"/>
                    </w:rPr>
                    <w:t xml:space="preserve">　</w:t>
                  </w:r>
                </w:p>
              </w:tc>
            </w:tr>
            <w:tr w:rsidR="003D75B3" w:rsidRPr="003D75B3" w:rsidTr="003D75B3">
              <w:trPr>
                <w:trHeight w:val="402"/>
              </w:trPr>
              <w:tc>
                <w:tcPr>
                  <w:tcW w:w="4883"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财政拨款收入总计</w:t>
                  </w:r>
                </w:p>
              </w:tc>
              <w:tc>
                <w:tcPr>
                  <w:tcW w:w="9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388.07 </w:t>
                  </w:r>
                </w:p>
              </w:tc>
              <w:tc>
                <w:tcPr>
                  <w:tcW w:w="361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财政拨款支出总计</w:t>
                  </w:r>
                </w:p>
              </w:tc>
              <w:tc>
                <w:tcPr>
                  <w:tcW w:w="1604"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388.07</w:t>
                  </w:r>
                </w:p>
              </w:tc>
            </w:tr>
          </w:tbl>
          <w:p w:rsidR="001F57C2" w:rsidRPr="002B0E60" w:rsidRDefault="001F57C2" w:rsidP="001F57C2">
            <w:pPr>
              <w:widowControl/>
              <w:jc w:val="center"/>
              <w:rPr>
                <w:rFonts w:asciiTheme="minorEastAsia" w:hAnsiTheme="minorEastAsia" w:cs="宋体"/>
                <w:kern w:val="0"/>
                <w:sz w:val="32"/>
                <w:szCs w:val="32"/>
              </w:rPr>
            </w:pPr>
          </w:p>
        </w:tc>
      </w:tr>
    </w:tbl>
    <w:p w:rsidR="00897B64" w:rsidRPr="002B0E60" w:rsidRDefault="00897B64" w:rsidP="004A0CF6">
      <w:pPr>
        <w:ind w:firstLineChars="200" w:firstLine="640"/>
        <w:rPr>
          <w:rFonts w:asciiTheme="minorEastAsia" w:hAnsiTheme="minorEastAsia"/>
          <w:sz w:val="32"/>
          <w:szCs w:val="32"/>
        </w:rPr>
      </w:pPr>
    </w:p>
    <w:p w:rsidR="003D75B3" w:rsidRPr="002B0E60" w:rsidRDefault="003D75B3" w:rsidP="004A0CF6">
      <w:pPr>
        <w:ind w:firstLineChars="200" w:firstLine="640"/>
        <w:rPr>
          <w:rFonts w:asciiTheme="minorEastAsia" w:hAnsiTheme="minorEastAsia"/>
          <w:sz w:val="32"/>
          <w:szCs w:val="32"/>
        </w:rPr>
      </w:pPr>
    </w:p>
    <w:p w:rsidR="003D75B3" w:rsidRPr="002B0E60" w:rsidRDefault="003D75B3" w:rsidP="004A0CF6">
      <w:pPr>
        <w:ind w:firstLineChars="200" w:firstLine="640"/>
        <w:rPr>
          <w:rFonts w:asciiTheme="minorEastAsia" w:hAnsiTheme="minorEastAsia"/>
          <w:sz w:val="32"/>
          <w:szCs w:val="32"/>
        </w:rPr>
      </w:pPr>
    </w:p>
    <w:p w:rsidR="00395C65" w:rsidRPr="00641A39" w:rsidRDefault="00395C65" w:rsidP="00641A39">
      <w:pPr>
        <w:ind w:firstLineChars="200" w:firstLine="640"/>
        <w:rPr>
          <w:rFonts w:ascii="楷体" w:eastAsia="楷体" w:hAnsi="楷体"/>
          <w:sz w:val="32"/>
          <w:szCs w:val="32"/>
        </w:rPr>
      </w:pPr>
      <w:r w:rsidRPr="00641A39">
        <w:rPr>
          <w:rFonts w:ascii="楷体" w:eastAsia="楷体" w:hAnsi="楷体" w:hint="eastAsia"/>
          <w:sz w:val="32"/>
          <w:szCs w:val="32"/>
        </w:rPr>
        <w:lastRenderedPageBreak/>
        <w:t>（五）一般公共预算支出表</w:t>
      </w:r>
    </w:p>
    <w:tbl>
      <w:tblPr>
        <w:tblW w:w="9318" w:type="dxa"/>
        <w:tblInd w:w="93" w:type="dxa"/>
        <w:tblLook w:val="04A0"/>
      </w:tblPr>
      <w:tblGrid>
        <w:gridCol w:w="9318"/>
      </w:tblGrid>
      <w:tr w:rsidR="00897B64" w:rsidRPr="002B0E60" w:rsidTr="00E429DE">
        <w:trPr>
          <w:trHeight w:val="600"/>
        </w:trPr>
        <w:tc>
          <w:tcPr>
            <w:tcW w:w="9318" w:type="dxa"/>
            <w:tcBorders>
              <w:top w:val="nil"/>
              <w:left w:val="nil"/>
              <w:bottom w:val="nil"/>
              <w:right w:val="nil"/>
            </w:tcBorders>
            <w:shd w:val="clear" w:color="auto" w:fill="auto"/>
            <w:noWrap/>
            <w:vAlign w:val="center"/>
            <w:hideMark/>
          </w:tcPr>
          <w:tbl>
            <w:tblPr>
              <w:tblW w:w="8979" w:type="dxa"/>
              <w:tblLook w:val="04A0"/>
            </w:tblPr>
            <w:tblGrid>
              <w:gridCol w:w="1540"/>
              <w:gridCol w:w="1050"/>
              <w:gridCol w:w="1100"/>
              <w:gridCol w:w="1100"/>
              <w:gridCol w:w="1100"/>
              <w:gridCol w:w="580"/>
              <w:gridCol w:w="580"/>
              <w:gridCol w:w="580"/>
              <w:gridCol w:w="1349"/>
            </w:tblGrid>
            <w:tr w:rsidR="003D75B3" w:rsidRPr="003D75B3" w:rsidTr="00353F25">
              <w:trPr>
                <w:trHeight w:val="600"/>
              </w:trPr>
              <w:tc>
                <w:tcPr>
                  <w:tcW w:w="8979" w:type="dxa"/>
                  <w:gridSpan w:val="9"/>
                  <w:tcBorders>
                    <w:top w:val="nil"/>
                    <w:left w:val="nil"/>
                    <w:bottom w:val="nil"/>
                    <w:right w:val="nil"/>
                  </w:tcBorders>
                  <w:shd w:val="clear" w:color="auto" w:fill="auto"/>
                  <w:noWrap/>
                  <w:vAlign w:val="center"/>
                  <w:hideMark/>
                </w:tcPr>
                <w:p w:rsidR="003D75B3" w:rsidRPr="00641A39" w:rsidRDefault="003D75B3" w:rsidP="003D75B3">
                  <w:pPr>
                    <w:widowControl/>
                    <w:jc w:val="center"/>
                    <w:rPr>
                      <w:rFonts w:ascii="仿宋" w:eastAsia="仿宋" w:hAnsi="仿宋" w:cs="宋体"/>
                      <w:kern w:val="0"/>
                      <w:sz w:val="32"/>
                      <w:szCs w:val="32"/>
                    </w:rPr>
                  </w:pPr>
                  <w:bookmarkStart w:id="2" w:name="RANGE!A1:I13"/>
                  <w:r w:rsidRPr="00641A39">
                    <w:rPr>
                      <w:rFonts w:ascii="仿宋" w:eastAsia="仿宋" w:hAnsi="仿宋" w:cs="宋体" w:hint="eastAsia"/>
                      <w:kern w:val="0"/>
                      <w:sz w:val="32"/>
                      <w:szCs w:val="32"/>
                    </w:rPr>
                    <w:t>表五：2019年一般公共预算支出表</w:t>
                  </w:r>
                  <w:bookmarkEnd w:id="2"/>
                </w:p>
              </w:tc>
            </w:tr>
            <w:tr w:rsidR="003D75B3" w:rsidRPr="003D75B3" w:rsidTr="00353F25">
              <w:trPr>
                <w:trHeight w:val="402"/>
              </w:trPr>
              <w:tc>
                <w:tcPr>
                  <w:tcW w:w="154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5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10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10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10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nil"/>
                    <w:right w:val="nil"/>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p>
              </w:tc>
              <w:tc>
                <w:tcPr>
                  <w:tcW w:w="580" w:type="dxa"/>
                  <w:tcBorders>
                    <w:top w:val="nil"/>
                    <w:left w:val="nil"/>
                    <w:bottom w:val="nil"/>
                    <w:right w:val="nil"/>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p>
              </w:tc>
              <w:tc>
                <w:tcPr>
                  <w:tcW w:w="580" w:type="dxa"/>
                  <w:tcBorders>
                    <w:top w:val="nil"/>
                    <w:left w:val="nil"/>
                    <w:bottom w:val="nil"/>
                    <w:right w:val="nil"/>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p>
              </w:tc>
              <w:tc>
                <w:tcPr>
                  <w:tcW w:w="1349" w:type="dxa"/>
                  <w:tcBorders>
                    <w:top w:val="nil"/>
                    <w:left w:val="nil"/>
                    <w:bottom w:val="nil"/>
                    <w:right w:val="nil"/>
                  </w:tcBorders>
                  <w:shd w:val="clear" w:color="auto" w:fill="auto"/>
                  <w:noWrap/>
                  <w:vAlign w:val="center"/>
                  <w:hideMark/>
                </w:tcPr>
                <w:p w:rsidR="003D75B3" w:rsidRPr="003D75B3" w:rsidRDefault="00353F25" w:rsidP="00353F25">
                  <w:pPr>
                    <w:widowControl/>
                    <w:ind w:right="110"/>
                    <w:jc w:val="right"/>
                    <w:rPr>
                      <w:rFonts w:asciiTheme="minorEastAsia" w:hAnsiTheme="minorEastAsia" w:cs="宋体"/>
                      <w:kern w:val="0"/>
                      <w:sz w:val="22"/>
                    </w:rPr>
                  </w:pPr>
                  <w:r>
                    <w:rPr>
                      <w:rFonts w:asciiTheme="minorEastAsia" w:hAnsiTheme="minorEastAsia" w:cs="宋体" w:hint="eastAsia"/>
                      <w:kern w:val="0"/>
                      <w:sz w:val="22"/>
                    </w:rPr>
                    <w:t>单位：万</w:t>
                  </w:r>
                  <w:r w:rsidR="003D75B3" w:rsidRPr="003D75B3">
                    <w:rPr>
                      <w:rFonts w:asciiTheme="minorEastAsia" w:hAnsiTheme="minorEastAsia" w:cs="宋体" w:hint="eastAsia"/>
                      <w:kern w:val="0"/>
                      <w:sz w:val="22"/>
                    </w:rPr>
                    <w:t>元</w:t>
                  </w:r>
                </w:p>
              </w:tc>
            </w:tr>
            <w:tr w:rsidR="003D75B3" w:rsidRPr="003D75B3" w:rsidTr="00353F25">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科目编码</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科目名称</w:t>
                  </w:r>
                </w:p>
              </w:tc>
              <w:tc>
                <w:tcPr>
                  <w:tcW w:w="110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预算数合计</w:t>
                  </w:r>
                </w:p>
              </w:tc>
              <w:tc>
                <w:tcPr>
                  <w:tcW w:w="110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基本支出</w:t>
                  </w:r>
                </w:p>
              </w:tc>
              <w:tc>
                <w:tcPr>
                  <w:tcW w:w="110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项目支出</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上缴上级支出</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事业单位经营支出</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对附属单位补助支出</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结转下年支出</w:t>
                  </w:r>
                </w:p>
              </w:tc>
            </w:tr>
            <w:tr w:rsidR="003D75B3" w:rsidRPr="003D75B3" w:rsidTr="00353F25">
              <w:trPr>
                <w:trHeight w:val="27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合计</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388.07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278.27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109.80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27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206</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科学技术支出</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352.11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242.31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109.80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20607</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科学技术普及</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352.11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242.31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109.80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2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2060701</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机构运行</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352.11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242.31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109.80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2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210</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卫生健康支出</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20.29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20.29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21011</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行政事业单位医疗</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20.29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20.29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2101101</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行政单位医疗</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20.29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20.29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28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221</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住房保障支出</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15.67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15.67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22102</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住房改革支出</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15.67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15.67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53F25">
              <w:trPr>
                <w:trHeight w:val="54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2210201</w:t>
                  </w:r>
                </w:p>
              </w:tc>
              <w:tc>
                <w:tcPr>
                  <w:tcW w:w="105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住房公积金</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15.67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15.67 </w:t>
                  </w:r>
                </w:p>
              </w:tc>
              <w:tc>
                <w:tcPr>
                  <w:tcW w:w="110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349"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bl>
          <w:p w:rsidR="00897B64" w:rsidRPr="002B0E60" w:rsidRDefault="00897B64" w:rsidP="00897B64">
            <w:pPr>
              <w:widowControl/>
              <w:jc w:val="center"/>
              <w:rPr>
                <w:rFonts w:asciiTheme="minorEastAsia" w:hAnsiTheme="minorEastAsia" w:cs="宋体"/>
                <w:kern w:val="0"/>
                <w:sz w:val="32"/>
                <w:szCs w:val="32"/>
              </w:rPr>
            </w:pPr>
          </w:p>
        </w:tc>
      </w:tr>
    </w:tbl>
    <w:p w:rsidR="00641A39" w:rsidRDefault="00641A39" w:rsidP="00641A39">
      <w:pPr>
        <w:rPr>
          <w:rFonts w:asciiTheme="minorEastAsia" w:hAnsiTheme="minorEastAsia" w:hint="eastAsia"/>
          <w:sz w:val="32"/>
          <w:szCs w:val="32"/>
        </w:rPr>
      </w:pPr>
    </w:p>
    <w:p w:rsidR="00641A39" w:rsidRDefault="00641A39" w:rsidP="00641A39">
      <w:pPr>
        <w:rPr>
          <w:rFonts w:asciiTheme="minorEastAsia" w:hAnsiTheme="minorEastAsia" w:hint="eastAsia"/>
          <w:sz w:val="32"/>
          <w:szCs w:val="32"/>
        </w:rPr>
      </w:pPr>
    </w:p>
    <w:p w:rsidR="00641A39" w:rsidRDefault="00641A39" w:rsidP="00641A39">
      <w:pPr>
        <w:rPr>
          <w:rFonts w:asciiTheme="minorEastAsia" w:hAnsiTheme="minorEastAsia" w:hint="eastAsia"/>
          <w:sz w:val="32"/>
          <w:szCs w:val="32"/>
        </w:rPr>
      </w:pPr>
    </w:p>
    <w:p w:rsidR="00395C65" w:rsidRPr="00641A39" w:rsidRDefault="00395C65" w:rsidP="00641A39">
      <w:pPr>
        <w:ind w:firstLineChars="200" w:firstLine="640"/>
        <w:rPr>
          <w:rFonts w:ascii="楷体" w:eastAsia="楷体" w:hAnsi="楷体"/>
          <w:sz w:val="32"/>
          <w:szCs w:val="32"/>
        </w:rPr>
      </w:pPr>
      <w:r w:rsidRPr="00641A39">
        <w:rPr>
          <w:rFonts w:ascii="楷体" w:eastAsia="楷体" w:hAnsi="楷体" w:hint="eastAsia"/>
          <w:sz w:val="32"/>
          <w:szCs w:val="32"/>
        </w:rPr>
        <w:lastRenderedPageBreak/>
        <w:t>（六）一般公共预算基本支出表</w:t>
      </w:r>
    </w:p>
    <w:tbl>
      <w:tblPr>
        <w:tblW w:w="5540" w:type="dxa"/>
        <w:tblInd w:w="93" w:type="dxa"/>
        <w:tblLook w:val="04A0"/>
      </w:tblPr>
      <w:tblGrid>
        <w:gridCol w:w="6137"/>
      </w:tblGrid>
      <w:tr w:rsidR="00897B64" w:rsidRPr="002B0E60" w:rsidTr="003D75B3">
        <w:trPr>
          <w:trHeight w:val="600"/>
        </w:trPr>
        <w:tc>
          <w:tcPr>
            <w:tcW w:w="5540" w:type="dxa"/>
            <w:tcBorders>
              <w:top w:val="nil"/>
              <w:left w:val="nil"/>
              <w:bottom w:val="nil"/>
              <w:right w:val="nil"/>
            </w:tcBorders>
            <w:shd w:val="clear" w:color="auto" w:fill="auto"/>
            <w:noWrap/>
            <w:vAlign w:val="center"/>
            <w:hideMark/>
          </w:tcPr>
          <w:tbl>
            <w:tblPr>
              <w:tblW w:w="5921" w:type="dxa"/>
              <w:jc w:val="center"/>
              <w:tblLook w:val="04A0"/>
            </w:tblPr>
            <w:tblGrid>
              <w:gridCol w:w="1420"/>
              <w:gridCol w:w="2738"/>
              <w:gridCol w:w="1763"/>
            </w:tblGrid>
            <w:tr w:rsidR="003D75B3" w:rsidRPr="003D75B3" w:rsidTr="00641A39">
              <w:trPr>
                <w:trHeight w:val="600"/>
                <w:jc w:val="center"/>
              </w:trPr>
              <w:tc>
                <w:tcPr>
                  <w:tcW w:w="5921" w:type="dxa"/>
                  <w:gridSpan w:val="3"/>
                  <w:tcBorders>
                    <w:top w:val="nil"/>
                    <w:left w:val="nil"/>
                    <w:bottom w:val="nil"/>
                    <w:right w:val="nil"/>
                  </w:tcBorders>
                  <w:shd w:val="clear" w:color="auto" w:fill="auto"/>
                  <w:noWrap/>
                  <w:vAlign w:val="center"/>
                  <w:hideMark/>
                </w:tcPr>
                <w:p w:rsidR="003D75B3" w:rsidRPr="00641A39" w:rsidRDefault="003D75B3" w:rsidP="003D75B3">
                  <w:pPr>
                    <w:widowControl/>
                    <w:jc w:val="center"/>
                    <w:rPr>
                      <w:rFonts w:ascii="仿宋" w:eastAsia="仿宋" w:hAnsi="仿宋" w:cs="宋体"/>
                      <w:kern w:val="0"/>
                      <w:sz w:val="32"/>
                      <w:szCs w:val="32"/>
                    </w:rPr>
                  </w:pPr>
                  <w:bookmarkStart w:id="3" w:name="RANGE!A1:C33"/>
                  <w:r w:rsidRPr="00641A39">
                    <w:rPr>
                      <w:rFonts w:ascii="仿宋" w:eastAsia="仿宋" w:hAnsi="仿宋" w:cs="宋体" w:hint="eastAsia"/>
                      <w:kern w:val="0"/>
                      <w:sz w:val="32"/>
                      <w:szCs w:val="32"/>
                    </w:rPr>
                    <w:t>表六：2019年一般公共预算基本支出表</w:t>
                  </w:r>
                  <w:bookmarkEnd w:id="3"/>
                </w:p>
              </w:tc>
            </w:tr>
            <w:tr w:rsidR="003D75B3" w:rsidRPr="003D75B3" w:rsidTr="00641A39">
              <w:trPr>
                <w:trHeight w:val="600"/>
                <w:jc w:val="center"/>
              </w:trPr>
              <w:tc>
                <w:tcPr>
                  <w:tcW w:w="142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2738"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763"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单位：万元</w:t>
                  </w:r>
                </w:p>
              </w:tc>
            </w:tr>
            <w:tr w:rsidR="003D75B3" w:rsidRPr="003D75B3" w:rsidTr="00641A39">
              <w:trPr>
                <w:trHeight w:val="6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科目编码</w:t>
                  </w:r>
                </w:p>
              </w:tc>
              <w:tc>
                <w:tcPr>
                  <w:tcW w:w="2738"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科目名称</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预算数</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合计</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278.27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301</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工资福利支出</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188.72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30101</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基本工资</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64.24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30102</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津贴补贴</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43.78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30103</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奖金</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5.35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30106</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伙食补助费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4.68 </w:t>
                  </w:r>
                </w:p>
              </w:tc>
            </w:tr>
            <w:tr w:rsidR="003D75B3" w:rsidRPr="003D75B3" w:rsidTr="00641A39">
              <w:trPr>
                <w:trHeight w:val="5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30108</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机关事业单位基本养老保险缴费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22.69 </w:t>
                  </w:r>
                </w:p>
              </w:tc>
            </w:tr>
            <w:tr w:rsidR="003D75B3" w:rsidRPr="003D75B3" w:rsidTr="00641A39">
              <w:trPr>
                <w:trHeight w:val="54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30110</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城镇职工基本医疗保险缴费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20.29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30112</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其他社会保障缴费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1.76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30113</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住房公积金</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15.67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30199</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其他工资福利支出</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10.26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302</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商品和服务支出</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46.06 </w:t>
                  </w:r>
                </w:p>
              </w:tc>
            </w:tr>
            <w:tr w:rsidR="003D75B3" w:rsidRPr="003D75B3" w:rsidTr="00641A39">
              <w:trPr>
                <w:trHeight w:val="28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30201</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办公费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2.34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30202</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印刷费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1.04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30205</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水费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0.65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30206</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电费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2.60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30207</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邮电费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2.73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30209</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物业管理费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0.65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30211</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差旅费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4.16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30213</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维修(护)费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1.30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30215</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会议费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3.25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30216</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培训费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0.78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30217</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公务接待费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3.70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30226</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劳务费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2.60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30228</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工会经费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2.16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30229</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福利费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2.70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30239</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其他交通费用</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12.70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30299</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其他商品和服务支出</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2.70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303</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对个人和家庭的补助</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43.49 </w:t>
                  </w:r>
                </w:p>
              </w:tc>
            </w:tr>
            <w:tr w:rsidR="003D75B3" w:rsidRPr="003D75B3" w:rsidTr="00641A39">
              <w:trPr>
                <w:trHeight w:val="27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30301</w:t>
                  </w:r>
                </w:p>
              </w:tc>
              <w:tc>
                <w:tcPr>
                  <w:tcW w:w="2738"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离休费</w:t>
                  </w:r>
                </w:p>
              </w:tc>
              <w:tc>
                <w:tcPr>
                  <w:tcW w:w="1763" w:type="dxa"/>
                  <w:tcBorders>
                    <w:top w:val="nil"/>
                    <w:left w:val="nil"/>
                    <w:bottom w:val="single" w:sz="4" w:space="0" w:color="auto"/>
                    <w:right w:val="single" w:sz="4" w:space="0" w:color="auto"/>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43.49 </w:t>
                  </w:r>
                </w:p>
              </w:tc>
            </w:tr>
          </w:tbl>
          <w:p w:rsidR="00897B64" w:rsidRPr="002B0E60" w:rsidRDefault="00897B64" w:rsidP="00897B64">
            <w:pPr>
              <w:widowControl/>
              <w:jc w:val="center"/>
              <w:rPr>
                <w:rFonts w:asciiTheme="minorEastAsia" w:hAnsiTheme="minorEastAsia" w:cs="宋体"/>
                <w:kern w:val="0"/>
                <w:sz w:val="32"/>
                <w:szCs w:val="32"/>
              </w:rPr>
            </w:pPr>
          </w:p>
        </w:tc>
      </w:tr>
    </w:tbl>
    <w:p w:rsidR="00897B64" w:rsidRPr="002B0E60" w:rsidRDefault="00897B64" w:rsidP="004A0CF6">
      <w:pPr>
        <w:ind w:firstLineChars="200" w:firstLine="640"/>
        <w:rPr>
          <w:rFonts w:asciiTheme="minorEastAsia" w:hAnsiTheme="minorEastAsia"/>
          <w:sz w:val="32"/>
          <w:szCs w:val="32"/>
        </w:rPr>
      </w:pPr>
    </w:p>
    <w:p w:rsidR="00897B64" w:rsidRPr="002B0E60" w:rsidRDefault="00897B64" w:rsidP="004A0CF6">
      <w:pPr>
        <w:ind w:firstLineChars="200" w:firstLine="640"/>
        <w:rPr>
          <w:rFonts w:asciiTheme="minorEastAsia" w:hAnsiTheme="minorEastAsia"/>
          <w:sz w:val="32"/>
          <w:szCs w:val="32"/>
        </w:rPr>
      </w:pPr>
    </w:p>
    <w:p w:rsidR="00395C65" w:rsidRPr="00641A39" w:rsidRDefault="00395C65" w:rsidP="00641A39">
      <w:pPr>
        <w:ind w:firstLineChars="200" w:firstLine="640"/>
        <w:rPr>
          <w:rFonts w:ascii="楷体" w:eastAsia="楷体" w:hAnsi="楷体"/>
          <w:sz w:val="32"/>
          <w:szCs w:val="32"/>
        </w:rPr>
      </w:pPr>
      <w:r w:rsidRPr="00641A39">
        <w:rPr>
          <w:rFonts w:ascii="楷体" w:eastAsia="楷体" w:hAnsi="楷体" w:hint="eastAsia"/>
          <w:sz w:val="32"/>
          <w:szCs w:val="32"/>
        </w:rPr>
        <w:lastRenderedPageBreak/>
        <w:t>（七）政府性基金预算支出表</w:t>
      </w:r>
    </w:p>
    <w:tbl>
      <w:tblPr>
        <w:tblW w:w="7742" w:type="dxa"/>
        <w:tblInd w:w="93" w:type="dxa"/>
        <w:tblLook w:val="04A0"/>
      </w:tblPr>
      <w:tblGrid>
        <w:gridCol w:w="8429"/>
      </w:tblGrid>
      <w:tr w:rsidR="00550316" w:rsidRPr="002B0E60" w:rsidTr="00550316">
        <w:trPr>
          <w:trHeight w:val="600"/>
        </w:trPr>
        <w:tc>
          <w:tcPr>
            <w:tcW w:w="7742" w:type="dxa"/>
            <w:tcBorders>
              <w:top w:val="nil"/>
              <w:left w:val="nil"/>
              <w:bottom w:val="nil"/>
              <w:right w:val="nil"/>
            </w:tcBorders>
            <w:shd w:val="clear" w:color="auto" w:fill="auto"/>
            <w:noWrap/>
            <w:vAlign w:val="center"/>
            <w:hideMark/>
          </w:tcPr>
          <w:tbl>
            <w:tblPr>
              <w:tblW w:w="10481" w:type="dxa"/>
              <w:tblLook w:val="04A0"/>
            </w:tblPr>
            <w:tblGrid>
              <w:gridCol w:w="1145"/>
              <w:gridCol w:w="1233"/>
              <w:gridCol w:w="748"/>
              <w:gridCol w:w="850"/>
              <w:gridCol w:w="850"/>
              <w:gridCol w:w="850"/>
              <w:gridCol w:w="843"/>
              <w:gridCol w:w="807"/>
              <w:gridCol w:w="887"/>
            </w:tblGrid>
            <w:tr w:rsidR="003D75B3" w:rsidRPr="003D75B3" w:rsidTr="003D75B3">
              <w:trPr>
                <w:trHeight w:val="600"/>
              </w:trPr>
              <w:tc>
                <w:tcPr>
                  <w:tcW w:w="10481" w:type="dxa"/>
                  <w:gridSpan w:val="9"/>
                  <w:tcBorders>
                    <w:top w:val="nil"/>
                    <w:left w:val="nil"/>
                    <w:bottom w:val="nil"/>
                    <w:right w:val="nil"/>
                  </w:tcBorders>
                  <w:shd w:val="clear" w:color="auto" w:fill="auto"/>
                  <w:noWrap/>
                  <w:vAlign w:val="center"/>
                  <w:hideMark/>
                </w:tcPr>
                <w:p w:rsidR="003D75B3" w:rsidRPr="00641A39" w:rsidRDefault="003D75B3" w:rsidP="003D75B3">
                  <w:pPr>
                    <w:widowControl/>
                    <w:jc w:val="center"/>
                    <w:rPr>
                      <w:rFonts w:ascii="仿宋" w:eastAsia="仿宋" w:hAnsi="仿宋" w:cs="宋体"/>
                      <w:kern w:val="0"/>
                      <w:sz w:val="32"/>
                      <w:szCs w:val="32"/>
                    </w:rPr>
                  </w:pPr>
                  <w:bookmarkStart w:id="4" w:name="RANGE!A1:I3"/>
                  <w:r w:rsidRPr="00641A39">
                    <w:rPr>
                      <w:rFonts w:ascii="仿宋" w:eastAsia="仿宋" w:hAnsi="仿宋" w:cs="宋体" w:hint="eastAsia"/>
                      <w:kern w:val="0"/>
                      <w:sz w:val="32"/>
                      <w:szCs w:val="32"/>
                    </w:rPr>
                    <w:t>表七：2019年政府性基金预算支出表</w:t>
                  </w:r>
                  <w:bookmarkEnd w:id="4"/>
                </w:p>
              </w:tc>
            </w:tr>
            <w:tr w:rsidR="003D75B3" w:rsidRPr="003D75B3" w:rsidTr="003D75B3">
              <w:trPr>
                <w:trHeight w:val="402"/>
              </w:trPr>
              <w:tc>
                <w:tcPr>
                  <w:tcW w:w="148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60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4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nil"/>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nil"/>
                    <w:right w:val="nil"/>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p>
              </w:tc>
              <w:tc>
                <w:tcPr>
                  <w:tcW w:w="1070" w:type="dxa"/>
                  <w:tcBorders>
                    <w:top w:val="nil"/>
                    <w:left w:val="nil"/>
                    <w:bottom w:val="nil"/>
                    <w:right w:val="nil"/>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p>
              </w:tc>
              <w:tc>
                <w:tcPr>
                  <w:tcW w:w="1021" w:type="dxa"/>
                  <w:tcBorders>
                    <w:top w:val="nil"/>
                    <w:left w:val="nil"/>
                    <w:bottom w:val="nil"/>
                    <w:right w:val="nil"/>
                  </w:tcBorders>
                  <w:shd w:val="clear" w:color="auto" w:fill="auto"/>
                  <w:noWrap/>
                  <w:vAlign w:val="bottom"/>
                  <w:hideMark/>
                </w:tcPr>
                <w:p w:rsidR="003D75B3" w:rsidRPr="003D75B3" w:rsidRDefault="003D75B3" w:rsidP="003D75B3">
                  <w:pPr>
                    <w:widowControl/>
                    <w:jc w:val="left"/>
                    <w:rPr>
                      <w:rFonts w:asciiTheme="minorEastAsia" w:hAnsiTheme="minorEastAsia" w:cs="宋体"/>
                      <w:kern w:val="0"/>
                      <w:sz w:val="24"/>
                      <w:szCs w:val="24"/>
                    </w:rPr>
                  </w:pPr>
                </w:p>
              </w:tc>
              <w:tc>
                <w:tcPr>
                  <w:tcW w:w="1130" w:type="dxa"/>
                  <w:tcBorders>
                    <w:top w:val="nil"/>
                    <w:left w:val="nil"/>
                    <w:bottom w:val="nil"/>
                    <w:right w:val="nil"/>
                  </w:tcBorders>
                  <w:shd w:val="clear" w:color="auto" w:fill="auto"/>
                  <w:noWrap/>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单位：万元</w:t>
                  </w:r>
                </w:p>
              </w:tc>
            </w:tr>
            <w:tr w:rsidR="003D75B3" w:rsidRPr="003D75B3" w:rsidTr="003D75B3">
              <w:trPr>
                <w:trHeight w:val="81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科目编码</w:t>
                  </w:r>
                </w:p>
              </w:tc>
              <w:tc>
                <w:tcPr>
                  <w:tcW w:w="160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科目名称</w:t>
                  </w:r>
                </w:p>
              </w:tc>
              <w:tc>
                <w:tcPr>
                  <w:tcW w:w="94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预算数合计</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基本支出</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项目支出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上缴上级支出</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事业单位经营支出</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对附属单位补助支出</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结转下年支出</w:t>
                  </w:r>
                </w:p>
              </w:tc>
            </w:tr>
            <w:tr w:rsidR="003D75B3" w:rsidRPr="003D75B3" w:rsidTr="003D75B3">
              <w:trPr>
                <w:trHeight w:val="40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7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402"/>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7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113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bl>
          <w:p w:rsidR="00550316" w:rsidRPr="002B0E60" w:rsidRDefault="00550316" w:rsidP="00550316">
            <w:pPr>
              <w:widowControl/>
              <w:jc w:val="center"/>
              <w:rPr>
                <w:rFonts w:asciiTheme="minorEastAsia" w:hAnsiTheme="minorEastAsia" w:cs="宋体"/>
                <w:kern w:val="0"/>
                <w:sz w:val="32"/>
                <w:szCs w:val="32"/>
              </w:rPr>
            </w:pPr>
          </w:p>
        </w:tc>
      </w:tr>
    </w:tbl>
    <w:p w:rsidR="00395C65" w:rsidRPr="00641A39" w:rsidRDefault="00395C65" w:rsidP="004A0CF6">
      <w:pPr>
        <w:ind w:firstLineChars="200" w:firstLine="640"/>
        <w:rPr>
          <w:rFonts w:ascii="楷体" w:eastAsia="楷体" w:hAnsi="楷体"/>
          <w:sz w:val="32"/>
          <w:szCs w:val="32"/>
        </w:rPr>
      </w:pPr>
      <w:r w:rsidRPr="00641A39">
        <w:rPr>
          <w:rFonts w:ascii="楷体" w:eastAsia="楷体" w:hAnsi="楷体" w:hint="eastAsia"/>
          <w:sz w:val="32"/>
          <w:szCs w:val="32"/>
        </w:rPr>
        <w:t>（八）三公经费支出表</w:t>
      </w:r>
    </w:p>
    <w:tbl>
      <w:tblPr>
        <w:tblW w:w="7420" w:type="dxa"/>
        <w:tblInd w:w="93" w:type="dxa"/>
        <w:tblLook w:val="04A0"/>
      </w:tblPr>
      <w:tblGrid>
        <w:gridCol w:w="3400"/>
        <w:gridCol w:w="4020"/>
      </w:tblGrid>
      <w:tr w:rsidR="003D75B3" w:rsidRPr="003D75B3" w:rsidTr="003D75B3">
        <w:trPr>
          <w:trHeight w:val="600"/>
        </w:trPr>
        <w:tc>
          <w:tcPr>
            <w:tcW w:w="7420" w:type="dxa"/>
            <w:gridSpan w:val="2"/>
            <w:tcBorders>
              <w:top w:val="nil"/>
              <w:left w:val="nil"/>
              <w:bottom w:val="nil"/>
              <w:right w:val="nil"/>
            </w:tcBorders>
            <w:shd w:val="clear" w:color="auto" w:fill="auto"/>
            <w:vAlign w:val="center"/>
            <w:hideMark/>
          </w:tcPr>
          <w:p w:rsidR="003D75B3" w:rsidRPr="00641A39" w:rsidRDefault="003D75B3" w:rsidP="003D75B3">
            <w:pPr>
              <w:widowControl/>
              <w:jc w:val="center"/>
              <w:rPr>
                <w:rFonts w:ascii="仿宋" w:eastAsia="仿宋" w:hAnsi="仿宋" w:cs="宋体"/>
                <w:kern w:val="0"/>
                <w:sz w:val="32"/>
                <w:szCs w:val="32"/>
              </w:rPr>
            </w:pPr>
            <w:r w:rsidRPr="00641A39">
              <w:rPr>
                <w:rFonts w:ascii="仿宋" w:eastAsia="仿宋" w:hAnsi="仿宋" w:cs="宋体" w:hint="eastAsia"/>
                <w:kern w:val="0"/>
                <w:sz w:val="32"/>
                <w:szCs w:val="32"/>
              </w:rPr>
              <w:t>表八：2019年“三公”经费支出表</w:t>
            </w:r>
          </w:p>
        </w:tc>
      </w:tr>
      <w:tr w:rsidR="003D75B3" w:rsidRPr="003D75B3" w:rsidTr="003D75B3">
        <w:trPr>
          <w:trHeight w:val="600"/>
        </w:trPr>
        <w:tc>
          <w:tcPr>
            <w:tcW w:w="3400" w:type="dxa"/>
            <w:tcBorders>
              <w:top w:val="nil"/>
              <w:left w:val="nil"/>
              <w:bottom w:val="single" w:sz="4" w:space="0" w:color="auto"/>
              <w:right w:val="nil"/>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w:t>
            </w:r>
          </w:p>
        </w:tc>
        <w:tc>
          <w:tcPr>
            <w:tcW w:w="4020" w:type="dxa"/>
            <w:tcBorders>
              <w:top w:val="nil"/>
              <w:left w:val="nil"/>
              <w:bottom w:val="single" w:sz="4" w:space="0" w:color="auto"/>
              <w:right w:val="nil"/>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单位：万元</w:t>
            </w:r>
          </w:p>
        </w:tc>
      </w:tr>
      <w:tr w:rsidR="003D75B3" w:rsidRPr="003D75B3" w:rsidTr="003D75B3">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项目</w:t>
            </w:r>
          </w:p>
        </w:tc>
        <w:tc>
          <w:tcPr>
            <w:tcW w:w="40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预算数</w:t>
            </w:r>
          </w:p>
        </w:tc>
      </w:tr>
      <w:tr w:rsidR="003D75B3" w:rsidRPr="003D75B3" w:rsidTr="003D75B3">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center"/>
              <w:rPr>
                <w:rFonts w:asciiTheme="minorEastAsia" w:hAnsiTheme="minorEastAsia" w:cs="宋体"/>
                <w:kern w:val="0"/>
                <w:sz w:val="22"/>
              </w:rPr>
            </w:pPr>
            <w:r w:rsidRPr="003D75B3">
              <w:rPr>
                <w:rFonts w:asciiTheme="minorEastAsia" w:hAnsiTheme="minorEastAsia" w:cs="宋体" w:hint="eastAsia"/>
                <w:kern w:val="0"/>
                <w:sz w:val="22"/>
              </w:rPr>
              <w:t>合计</w:t>
            </w:r>
          </w:p>
        </w:tc>
        <w:tc>
          <w:tcPr>
            <w:tcW w:w="40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3.70 </w:t>
            </w:r>
          </w:p>
        </w:tc>
      </w:tr>
      <w:tr w:rsidR="003D75B3" w:rsidRPr="003D75B3" w:rsidTr="003D75B3">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因公出国（境）费</w:t>
            </w:r>
          </w:p>
        </w:tc>
        <w:tc>
          <w:tcPr>
            <w:tcW w:w="40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公务接待费</w:t>
            </w:r>
          </w:p>
        </w:tc>
        <w:tc>
          <w:tcPr>
            <w:tcW w:w="40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3.70 </w:t>
            </w:r>
          </w:p>
        </w:tc>
      </w:tr>
      <w:tr w:rsidR="003D75B3" w:rsidRPr="003D75B3" w:rsidTr="003D75B3">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公务用车购置及运行费</w:t>
            </w:r>
          </w:p>
        </w:tc>
        <w:tc>
          <w:tcPr>
            <w:tcW w:w="40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其中：公务用车运行维护费</w:t>
            </w:r>
          </w:p>
        </w:tc>
        <w:tc>
          <w:tcPr>
            <w:tcW w:w="40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r w:rsidR="003D75B3" w:rsidRPr="003D75B3" w:rsidTr="003D75B3">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3D75B3" w:rsidRPr="003D75B3" w:rsidRDefault="003D75B3" w:rsidP="003D75B3">
            <w:pPr>
              <w:widowControl/>
              <w:jc w:val="left"/>
              <w:rPr>
                <w:rFonts w:asciiTheme="minorEastAsia" w:hAnsiTheme="minorEastAsia" w:cs="宋体"/>
                <w:kern w:val="0"/>
                <w:sz w:val="22"/>
              </w:rPr>
            </w:pPr>
            <w:r w:rsidRPr="003D75B3">
              <w:rPr>
                <w:rFonts w:asciiTheme="minorEastAsia" w:hAnsiTheme="minorEastAsia" w:cs="宋体" w:hint="eastAsia"/>
                <w:kern w:val="0"/>
                <w:sz w:val="22"/>
              </w:rPr>
              <w:t xml:space="preserve">　　　    公务用车购置费</w:t>
            </w:r>
          </w:p>
        </w:tc>
        <w:tc>
          <w:tcPr>
            <w:tcW w:w="4020" w:type="dxa"/>
            <w:tcBorders>
              <w:top w:val="nil"/>
              <w:left w:val="nil"/>
              <w:bottom w:val="single" w:sz="4" w:space="0" w:color="auto"/>
              <w:right w:val="single" w:sz="4" w:space="0" w:color="auto"/>
            </w:tcBorders>
            <w:shd w:val="clear" w:color="auto" w:fill="auto"/>
            <w:vAlign w:val="center"/>
            <w:hideMark/>
          </w:tcPr>
          <w:p w:rsidR="003D75B3" w:rsidRPr="003D75B3" w:rsidRDefault="003D75B3" w:rsidP="003D75B3">
            <w:pPr>
              <w:widowControl/>
              <w:jc w:val="right"/>
              <w:rPr>
                <w:rFonts w:asciiTheme="minorEastAsia" w:hAnsiTheme="minorEastAsia" w:cs="宋体"/>
                <w:kern w:val="0"/>
                <w:sz w:val="22"/>
              </w:rPr>
            </w:pPr>
            <w:r w:rsidRPr="003D75B3">
              <w:rPr>
                <w:rFonts w:asciiTheme="minorEastAsia" w:hAnsiTheme="minorEastAsia" w:cs="宋体" w:hint="eastAsia"/>
                <w:kern w:val="0"/>
                <w:sz w:val="22"/>
              </w:rPr>
              <w:t xml:space="preserve">　</w:t>
            </w:r>
          </w:p>
        </w:tc>
      </w:tr>
    </w:tbl>
    <w:p w:rsidR="00641A39" w:rsidRDefault="00395C65" w:rsidP="00641A39">
      <w:pPr>
        <w:ind w:firstLineChars="150" w:firstLine="480"/>
        <w:rPr>
          <w:rFonts w:ascii="黑体" w:eastAsia="黑体" w:hAnsi="黑体" w:hint="eastAsia"/>
          <w:sz w:val="32"/>
          <w:szCs w:val="32"/>
        </w:rPr>
      </w:pPr>
      <w:r w:rsidRPr="00641A39">
        <w:rPr>
          <w:rFonts w:ascii="黑体" w:eastAsia="黑体" w:hAnsi="黑体" w:hint="eastAsia"/>
          <w:sz w:val="32"/>
          <w:szCs w:val="32"/>
        </w:rPr>
        <w:t>三、</w:t>
      </w:r>
      <w:r w:rsidR="00AB70D6" w:rsidRPr="00641A39">
        <w:rPr>
          <w:rFonts w:ascii="黑体" w:eastAsia="黑体" w:hAnsi="黑体" w:hint="eastAsia"/>
          <w:sz w:val="32"/>
          <w:szCs w:val="32"/>
        </w:rPr>
        <w:t>编制说明</w:t>
      </w:r>
    </w:p>
    <w:p w:rsidR="00AB70D6" w:rsidRPr="00641A39" w:rsidRDefault="005368FE" w:rsidP="00641A39">
      <w:pPr>
        <w:ind w:firstLineChars="150" w:firstLine="480"/>
        <w:rPr>
          <w:rFonts w:ascii="楷体" w:eastAsia="楷体" w:hAnsi="楷体"/>
          <w:sz w:val="32"/>
          <w:szCs w:val="32"/>
        </w:rPr>
      </w:pPr>
      <w:r w:rsidRPr="00641A39">
        <w:rPr>
          <w:rFonts w:ascii="楷体" w:eastAsia="楷体" w:hAnsi="楷体" w:hint="eastAsia"/>
          <w:sz w:val="32"/>
          <w:szCs w:val="32"/>
        </w:rPr>
        <w:t>（一）预算报表说明</w:t>
      </w:r>
    </w:p>
    <w:p w:rsidR="00B66C40" w:rsidRPr="00641A39" w:rsidRDefault="00641A39"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表一：</w:t>
      </w:r>
      <w:r w:rsidR="00B66C40" w:rsidRPr="00641A39">
        <w:rPr>
          <w:rFonts w:ascii="仿宋" w:eastAsia="仿宋" w:hAnsi="仿宋" w:hint="eastAsia"/>
          <w:sz w:val="32"/>
          <w:szCs w:val="32"/>
        </w:rPr>
        <w:t>201</w:t>
      </w:r>
      <w:r w:rsidR="00E429DE" w:rsidRPr="00641A39">
        <w:rPr>
          <w:rFonts w:ascii="仿宋" w:eastAsia="仿宋" w:hAnsi="仿宋" w:hint="eastAsia"/>
          <w:sz w:val="32"/>
          <w:szCs w:val="32"/>
        </w:rPr>
        <w:t>9</w:t>
      </w:r>
      <w:r w:rsidR="00B66C40" w:rsidRPr="00641A39">
        <w:rPr>
          <w:rFonts w:ascii="仿宋" w:eastAsia="仿宋" w:hAnsi="仿宋" w:hint="eastAsia"/>
          <w:sz w:val="32"/>
          <w:szCs w:val="32"/>
        </w:rPr>
        <w:t>年部门收支总表</w:t>
      </w:r>
    </w:p>
    <w:p w:rsidR="00011ACC" w:rsidRPr="00641A39" w:rsidRDefault="00B66C40"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收入总计：</w:t>
      </w:r>
      <w:r w:rsidR="00B6070A" w:rsidRPr="00641A39">
        <w:rPr>
          <w:rFonts w:ascii="仿宋" w:eastAsia="仿宋" w:hAnsi="仿宋" w:hint="eastAsia"/>
          <w:sz w:val="32"/>
          <w:szCs w:val="32"/>
        </w:rPr>
        <w:t>388.07万元，</w:t>
      </w:r>
      <w:r w:rsidRPr="00641A39">
        <w:rPr>
          <w:rFonts w:ascii="仿宋" w:eastAsia="仿宋" w:hAnsi="仿宋" w:hint="eastAsia"/>
          <w:sz w:val="32"/>
          <w:szCs w:val="32"/>
        </w:rPr>
        <w:t>财政拨款收入</w:t>
      </w:r>
      <w:r w:rsidR="00B6070A" w:rsidRPr="00641A39">
        <w:rPr>
          <w:rFonts w:ascii="仿宋" w:eastAsia="仿宋" w:hAnsi="仿宋" w:hint="eastAsia"/>
          <w:sz w:val="32"/>
          <w:szCs w:val="32"/>
        </w:rPr>
        <w:t>388.07</w:t>
      </w:r>
      <w:r w:rsidR="00090804" w:rsidRPr="00641A39">
        <w:rPr>
          <w:rFonts w:ascii="仿宋" w:eastAsia="仿宋" w:hAnsi="仿宋" w:hint="eastAsia"/>
          <w:sz w:val="32"/>
          <w:szCs w:val="32"/>
        </w:rPr>
        <w:t>万元；</w:t>
      </w:r>
      <w:r w:rsidRPr="00641A39">
        <w:rPr>
          <w:rFonts w:ascii="仿宋" w:eastAsia="仿宋" w:hAnsi="仿宋" w:hint="eastAsia"/>
          <w:sz w:val="32"/>
          <w:szCs w:val="32"/>
        </w:rPr>
        <w:t>上年收入决算数</w:t>
      </w:r>
      <w:r w:rsidR="00CD1CB6" w:rsidRPr="00641A39">
        <w:rPr>
          <w:rFonts w:ascii="仿宋" w:eastAsia="仿宋" w:hAnsi="仿宋" w:hint="eastAsia"/>
          <w:sz w:val="32"/>
          <w:szCs w:val="32"/>
        </w:rPr>
        <w:t>相</w:t>
      </w:r>
      <w:r w:rsidRPr="00641A39">
        <w:rPr>
          <w:rFonts w:ascii="仿宋" w:eastAsia="仿宋" w:hAnsi="仿宋" w:hint="eastAsia"/>
          <w:sz w:val="32"/>
          <w:szCs w:val="32"/>
        </w:rPr>
        <w:t>比收入总计减少</w:t>
      </w:r>
      <w:r w:rsidR="00B6070A" w:rsidRPr="00641A39">
        <w:rPr>
          <w:rFonts w:ascii="仿宋" w:eastAsia="仿宋" w:hAnsi="仿宋" w:hint="eastAsia"/>
          <w:sz w:val="32"/>
          <w:szCs w:val="32"/>
        </w:rPr>
        <w:t>117</w:t>
      </w:r>
      <w:r w:rsidR="00CA6109" w:rsidRPr="00641A39">
        <w:rPr>
          <w:rFonts w:ascii="仿宋" w:eastAsia="仿宋" w:hAnsi="仿宋" w:hint="eastAsia"/>
          <w:sz w:val="32"/>
          <w:szCs w:val="32"/>
        </w:rPr>
        <w:t>.</w:t>
      </w:r>
      <w:r w:rsidR="00B6070A" w:rsidRPr="00641A39">
        <w:rPr>
          <w:rFonts w:ascii="仿宋" w:eastAsia="仿宋" w:hAnsi="仿宋" w:hint="eastAsia"/>
          <w:sz w:val="32"/>
          <w:szCs w:val="32"/>
        </w:rPr>
        <w:t>49</w:t>
      </w:r>
      <w:r w:rsidRPr="00641A39">
        <w:rPr>
          <w:rFonts w:ascii="仿宋" w:eastAsia="仿宋" w:hAnsi="仿宋" w:hint="eastAsia"/>
          <w:sz w:val="32"/>
          <w:szCs w:val="32"/>
        </w:rPr>
        <w:t>万元。</w:t>
      </w:r>
      <w:r w:rsidR="003B5B80" w:rsidRPr="00641A39">
        <w:rPr>
          <w:rFonts w:ascii="仿宋" w:eastAsia="仿宋" w:hAnsi="仿宋" w:hint="eastAsia"/>
          <w:sz w:val="32"/>
          <w:szCs w:val="32"/>
        </w:rPr>
        <w:t>主要是项</w:t>
      </w:r>
      <w:r w:rsidR="003B5B80" w:rsidRPr="00641A39">
        <w:rPr>
          <w:rFonts w:ascii="仿宋" w:eastAsia="仿宋" w:hAnsi="仿宋" w:hint="eastAsia"/>
          <w:sz w:val="32"/>
          <w:szCs w:val="32"/>
        </w:rPr>
        <w:lastRenderedPageBreak/>
        <w:t>目经费减少等。</w:t>
      </w:r>
      <w:r w:rsidRPr="00641A39">
        <w:rPr>
          <w:rFonts w:ascii="仿宋" w:eastAsia="仿宋" w:hAnsi="仿宋" w:hint="eastAsia"/>
          <w:sz w:val="32"/>
          <w:szCs w:val="32"/>
        </w:rPr>
        <w:t>支出总计：</w:t>
      </w:r>
      <w:r w:rsidR="00994835" w:rsidRPr="00641A39">
        <w:rPr>
          <w:rFonts w:ascii="仿宋" w:eastAsia="仿宋" w:hAnsi="仿宋" w:hint="eastAsia"/>
          <w:sz w:val="32"/>
          <w:szCs w:val="32"/>
        </w:rPr>
        <w:t>3</w:t>
      </w:r>
      <w:r w:rsidR="00B6070A" w:rsidRPr="00641A39">
        <w:rPr>
          <w:rFonts w:ascii="仿宋" w:eastAsia="仿宋" w:hAnsi="仿宋" w:hint="eastAsia"/>
          <w:sz w:val="32"/>
          <w:szCs w:val="32"/>
        </w:rPr>
        <w:t>88</w:t>
      </w:r>
      <w:r w:rsidR="00994835" w:rsidRPr="00641A39">
        <w:rPr>
          <w:rFonts w:ascii="仿宋" w:eastAsia="仿宋" w:hAnsi="仿宋" w:hint="eastAsia"/>
          <w:sz w:val="32"/>
          <w:szCs w:val="32"/>
        </w:rPr>
        <w:t>.</w:t>
      </w:r>
      <w:r w:rsidR="00B6070A" w:rsidRPr="00641A39">
        <w:rPr>
          <w:rFonts w:ascii="仿宋" w:eastAsia="仿宋" w:hAnsi="仿宋" w:hint="eastAsia"/>
          <w:sz w:val="32"/>
          <w:szCs w:val="32"/>
        </w:rPr>
        <w:t>07</w:t>
      </w:r>
      <w:r w:rsidR="00354071" w:rsidRPr="00641A39">
        <w:rPr>
          <w:rFonts w:ascii="仿宋" w:eastAsia="仿宋" w:hAnsi="仿宋" w:hint="eastAsia"/>
          <w:sz w:val="32"/>
          <w:szCs w:val="32"/>
        </w:rPr>
        <w:t>万元。</w:t>
      </w:r>
      <w:r w:rsidRPr="00641A39">
        <w:rPr>
          <w:rFonts w:ascii="仿宋" w:eastAsia="仿宋" w:hAnsi="仿宋" w:hint="eastAsia"/>
          <w:sz w:val="32"/>
          <w:szCs w:val="32"/>
        </w:rPr>
        <w:t>其中</w:t>
      </w:r>
      <w:r w:rsidR="00354071" w:rsidRPr="00641A39">
        <w:rPr>
          <w:rFonts w:ascii="仿宋" w:eastAsia="仿宋" w:hAnsi="仿宋" w:hint="eastAsia"/>
          <w:sz w:val="32"/>
          <w:szCs w:val="32"/>
        </w:rPr>
        <w:t>：科</w:t>
      </w:r>
      <w:r w:rsidRPr="00641A39">
        <w:rPr>
          <w:rFonts w:ascii="仿宋" w:eastAsia="仿宋" w:hAnsi="仿宋" w:hint="eastAsia"/>
          <w:sz w:val="32"/>
          <w:szCs w:val="32"/>
        </w:rPr>
        <w:t>学技术支出</w:t>
      </w:r>
      <w:r w:rsidR="00B6070A" w:rsidRPr="00641A39">
        <w:rPr>
          <w:rFonts w:ascii="仿宋" w:eastAsia="仿宋" w:hAnsi="仿宋" w:hint="eastAsia"/>
          <w:sz w:val="32"/>
          <w:szCs w:val="32"/>
        </w:rPr>
        <w:t>352</w:t>
      </w:r>
      <w:r w:rsidR="00994835" w:rsidRPr="00641A39">
        <w:rPr>
          <w:rFonts w:ascii="仿宋" w:eastAsia="仿宋" w:hAnsi="仿宋" w:hint="eastAsia"/>
          <w:sz w:val="32"/>
          <w:szCs w:val="32"/>
        </w:rPr>
        <w:t>.</w:t>
      </w:r>
      <w:r w:rsidR="009364F5" w:rsidRPr="00641A39">
        <w:rPr>
          <w:rFonts w:ascii="仿宋" w:eastAsia="仿宋" w:hAnsi="仿宋" w:hint="eastAsia"/>
          <w:sz w:val="32"/>
          <w:szCs w:val="32"/>
        </w:rPr>
        <w:t>11</w:t>
      </w:r>
      <w:r w:rsidRPr="00641A39">
        <w:rPr>
          <w:rFonts w:ascii="仿宋" w:eastAsia="仿宋" w:hAnsi="仿宋" w:hint="eastAsia"/>
          <w:sz w:val="32"/>
          <w:szCs w:val="32"/>
        </w:rPr>
        <w:t>万元；医疗卫生与计划生育支出</w:t>
      </w:r>
      <w:r w:rsidR="009364F5" w:rsidRPr="00641A39">
        <w:rPr>
          <w:rFonts w:ascii="仿宋" w:eastAsia="仿宋" w:hAnsi="仿宋" w:hint="eastAsia"/>
          <w:sz w:val="32"/>
          <w:szCs w:val="32"/>
        </w:rPr>
        <w:t>20</w:t>
      </w:r>
      <w:r w:rsidR="00994835" w:rsidRPr="00641A39">
        <w:rPr>
          <w:rFonts w:ascii="仿宋" w:eastAsia="仿宋" w:hAnsi="仿宋" w:hint="eastAsia"/>
          <w:sz w:val="32"/>
          <w:szCs w:val="32"/>
        </w:rPr>
        <w:t>.</w:t>
      </w:r>
      <w:r w:rsidR="009364F5" w:rsidRPr="00641A39">
        <w:rPr>
          <w:rFonts w:ascii="仿宋" w:eastAsia="仿宋" w:hAnsi="仿宋" w:hint="eastAsia"/>
          <w:sz w:val="32"/>
          <w:szCs w:val="32"/>
        </w:rPr>
        <w:t>29</w:t>
      </w:r>
      <w:r w:rsidRPr="00641A39">
        <w:rPr>
          <w:rFonts w:ascii="仿宋" w:eastAsia="仿宋" w:hAnsi="仿宋" w:hint="eastAsia"/>
          <w:sz w:val="32"/>
          <w:szCs w:val="32"/>
        </w:rPr>
        <w:t>万元；住房保障支出</w:t>
      </w:r>
      <w:r w:rsidR="00994835" w:rsidRPr="00641A39">
        <w:rPr>
          <w:rFonts w:ascii="仿宋" w:eastAsia="仿宋" w:hAnsi="仿宋" w:hint="eastAsia"/>
          <w:sz w:val="32"/>
          <w:szCs w:val="32"/>
        </w:rPr>
        <w:t>1</w:t>
      </w:r>
      <w:r w:rsidR="009364F5" w:rsidRPr="00641A39">
        <w:rPr>
          <w:rFonts w:ascii="仿宋" w:eastAsia="仿宋" w:hAnsi="仿宋" w:hint="eastAsia"/>
          <w:sz w:val="32"/>
          <w:szCs w:val="32"/>
        </w:rPr>
        <w:t>5</w:t>
      </w:r>
      <w:r w:rsidR="00994835" w:rsidRPr="00641A39">
        <w:rPr>
          <w:rFonts w:ascii="仿宋" w:eastAsia="仿宋" w:hAnsi="仿宋" w:hint="eastAsia"/>
          <w:sz w:val="32"/>
          <w:szCs w:val="32"/>
        </w:rPr>
        <w:t>.</w:t>
      </w:r>
      <w:r w:rsidR="009364F5" w:rsidRPr="00641A39">
        <w:rPr>
          <w:rFonts w:ascii="仿宋" w:eastAsia="仿宋" w:hAnsi="仿宋" w:hint="eastAsia"/>
          <w:sz w:val="32"/>
          <w:szCs w:val="32"/>
        </w:rPr>
        <w:t>67</w:t>
      </w:r>
      <w:r w:rsidRPr="00641A39">
        <w:rPr>
          <w:rFonts w:ascii="仿宋" w:eastAsia="仿宋" w:hAnsi="仿宋" w:hint="eastAsia"/>
          <w:sz w:val="32"/>
          <w:szCs w:val="32"/>
        </w:rPr>
        <w:t>万元</w:t>
      </w:r>
      <w:r w:rsidR="00CD1CB6" w:rsidRPr="00641A39">
        <w:rPr>
          <w:rFonts w:ascii="仿宋" w:eastAsia="仿宋" w:hAnsi="仿宋" w:hint="eastAsia"/>
          <w:sz w:val="32"/>
          <w:szCs w:val="32"/>
        </w:rPr>
        <w:t>。与上年支出决算数相比</w:t>
      </w:r>
      <w:r w:rsidRPr="00641A39">
        <w:rPr>
          <w:rFonts w:ascii="仿宋" w:eastAsia="仿宋" w:hAnsi="仿宋" w:hint="eastAsia"/>
          <w:sz w:val="32"/>
          <w:szCs w:val="32"/>
        </w:rPr>
        <w:t>总计减少</w:t>
      </w:r>
      <w:r w:rsidR="009364F5" w:rsidRPr="00641A39">
        <w:rPr>
          <w:rFonts w:ascii="仿宋" w:eastAsia="仿宋" w:hAnsi="仿宋" w:hint="eastAsia"/>
          <w:sz w:val="32"/>
          <w:szCs w:val="32"/>
        </w:rPr>
        <w:t>182.28</w:t>
      </w:r>
      <w:r w:rsidRPr="00641A39">
        <w:rPr>
          <w:rFonts w:ascii="仿宋" w:eastAsia="仿宋" w:hAnsi="仿宋" w:hint="eastAsia"/>
          <w:sz w:val="32"/>
          <w:szCs w:val="32"/>
        </w:rPr>
        <w:t>万元。</w:t>
      </w:r>
      <w:r w:rsidR="00011ACC" w:rsidRPr="00641A39">
        <w:rPr>
          <w:rFonts w:ascii="仿宋" w:eastAsia="仿宋" w:hAnsi="仿宋" w:hint="eastAsia"/>
          <w:sz w:val="32"/>
          <w:szCs w:val="32"/>
        </w:rPr>
        <w:t>主要是项目经费减少等</w:t>
      </w:r>
    </w:p>
    <w:p w:rsidR="00B66C40" w:rsidRPr="00641A39" w:rsidRDefault="00641A39"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表二：</w:t>
      </w:r>
      <w:r w:rsidR="00B66C40" w:rsidRPr="00641A39">
        <w:rPr>
          <w:rFonts w:ascii="仿宋" w:eastAsia="仿宋" w:hAnsi="仿宋" w:hint="eastAsia"/>
          <w:sz w:val="32"/>
          <w:szCs w:val="32"/>
        </w:rPr>
        <w:t>201</w:t>
      </w:r>
      <w:r w:rsidR="009364F5" w:rsidRPr="00641A39">
        <w:rPr>
          <w:rFonts w:ascii="仿宋" w:eastAsia="仿宋" w:hAnsi="仿宋" w:hint="eastAsia"/>
          <w:sz w:val="32"/>
          <w:szCs w:val="32"/>
        </w:rPr>
        <w:t>9</w:t>
      </w:r>
      <w:r w:rsidR="00B66C40" w:rsidRPr="00641A39">
        <w:rPr>
          <w:rFonts w:ascii="仿宋" w:eastAsia="仿宋" w:hAnsi="仿宋" w:hint="eastAsia"/>
          <w:sz w:val="32"/>
          <w:szCs w:val="32"/>
        </w:rPr>
        <w:t>年部门收入</w:t>
      </w:r>
      <w:r w:rsidR="004806E2" w:rsidRPr="00641A39">
        <w:rPr>
          <w:rFonts w:ascii="仿宋" w:eastAsia="仿宋" w:hAnsi="仿宋" w:hint="eastAsia"/>
          <w:sz w:val="32"/>
          <w:szCs w:val="32"/>
        </w:rPr>
        <w:t>预算</w:t>
      </w:r>
      <w:r w:rsidR="00B66C40" w:rsidRPr="00641A39">
        <w:rPr>
          <w:rFonts w:ascii="仿宋" w:eastAsia="仿宋" w:hAnsi="仿宋" w:hint="eastAsia"/>
          <w:sz w:val="32"/>
          <w:szCs w:val="32"/>
        </w:rPr>
        <w:t>总表</w:t>
      </w:r>
    </w:p>
    <w:p w:rsidR="00B66C40" w:rsidRPr="00641A39" w:rsidRDefault="00B66C40"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收入总计：</w:t>
      </w:r>
      <w:r w:rsidR="009364F5" w:rsidRPr="00641A39">
        <w:rPr>
          <w:rFonts w:ascii="仿宋" w:eastAsia="仿宋" w:hAnsi="仿宋" w:hint="eastAsia"/>
          <w:sz w:val="32"/>
          <w:szCs w:val="32"/>
        </w:rPr>
        <w:t>388.07</w:t>
      </w:r>
      <w:r w:rsidR="004806E2" w:rsidRPr="00641A39">
        <w:rPr>
          <w:rFonts w:ascii="仿宋" w:eastAsia="仿宋" w:hAnsi="仿宋" w:hint="eastAsia"/>
          <w:sz w:val="32"/>
          <w:szCs w:val="32"/>
        </w:rPr>
        <w:t>万元。</w:t>
      </w:r>
      <w:r w:rsidRPr="00641A39">
        <w:rPr>
          <w:rFonts w:ascii="仿宋" w:eastAsia="仿宋" w:hAnsi="仿宋" w:hint="eastAsia"/>
          <w:sz w:val="32"/>
          <w:szCs w:val="32"/>
        </w:rPr>
        <w:t>其中：公共预算财政拨款</w:t>
      </w:r>
      <w:r w:rsidR="009364F5" w:rsidRPr="00641A39">
        <w:rPr>
          <w:rFonts w:ascii="仿宋" w:eastAsia="仿宋" w:hAnsi="仿宋" w:hint="eastAsia"/>
          <w:sz w:val="32"/>
          <w:szCs w:val="32"/>
        </w:rPr>
        <w:t>388.07</w:t>
      </w:r>
      <w:r w:rsidRPr="00641A39">
        <w:rPr>
          <w:rFonts w:ascii="仿宋" w:eastAsia="仿宋" w:hAnsi="仿宋" w:hint="eastAsia"/>
          <w:sz w:val="32"/>
          <w:szCs w:val="32"/>
        </w:rPr>
        <w:t>万元。</w:t>
      </w:r>
    </w:p>
    <w:p w:rsidR="00B66C40" w:rsidRPr="00641A39" w:rsidRDefault="00641A39"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表三：</w:t>
      </w:r>
      <w:r w:rsidR="00B66C40" w:rsidRPr="00641A39">
        <w:rPr>
          <w:rFonts w:ascii="仿宋" w:eastAsia="仿宋" w:hAnsi="仿宋" w:hint="eastAsia"/>
          <w:sz w:val="32"/>
          <w:szCs w:val="32"/>
        </w:rPr>
        <w:t>201</w:t>
      </w:r>
      <w:r w:rsidR="003B5B80" w:rsidRPr="00641A39">
        <w:rPr>
          <w:rFonts w:ascii="仿宋" w:eastAsia="仿宋" w:hAnsi="仿宋" w:hint="eastAsia"/>
          <w:sz w:val="32"/>
          <w:szCs w:val="32"/>
        </w:rPr>
        <w:t>9</w:t>
      </w:r>
      <w:r w:rsidR="00B66C40" w:rsidRPr="00641A39">
        <w:rPr>
          <w:rFonts w:ascii="仿宋" w:eastAsia="仿宋" w:hAnsi="仿宋" w:hint="eastAsia"/>
          <w:sz w:val="32"/>
          <w:szCs w:val="32"/>
        </w:rPr>
        <w:t>年部门支出</w:t>
      </w:r>
      <w:r w:rsidR="004806E2" w:rsidRPr="00641A39">
        <w:rPr>
          <w:rFonts w:ascii="仿宋" w:eastAsia="仿宋" w:hAnsi="仿宋" w:hint="eastAsia"/>
          <w:sz w:val="32"/>
          <w:szCs w:val="32"/>
        </w:rPr>
        <w:t>预算</w:t>
      </w:r>
      <w:r w:rsidR="00B66C40" w:rsidRPr="00641A39">
        <w:rPr>
          <w:rFonts w:ascii="仿宋" w:eastAsia="仿宋" w:hAnsi="仿宋" w:hint="eastAsia"/>
          <w:sz w:val="32"/>
          <w:szCs w:val="32"/>
        </w:rPr>
        <w:t>总表</w:t>
      </w:r>
    </w:p>
    <w:p w:rsidR="00B66C40" w:rsidRPr="00641A39" w:rsidRDefault="00B66C40"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基本支出：</w:t>
      </w:r>
      <w:r w:rsidR="003B5B80" w:rsidRPr="00641A39">
        <w:rPr>
          <w:rFonts w:ascii="仿宋" w:eastAsia="仿宋" w:hAnsi="仿宋" w:hint="eastAsia"/>
          <w:sz w:val="32"/>
          <w:szCs w:val="32"/>
        </w:rPr>
        <w:t>388.07</w:t>
      </w:r>
      <w:r w:rsidR="004806E2" w:rsidRPr="00641A39">
        <w:rPr>
          <w:rFonts w:ascii="仿宋" w:eastAsia="仿宋" w:hAnsi="仿宋" w:hint="eastAsia"/>
          <w:sz w:val="32"/>
          <w:szCs w:val="32"/>
        </w:rPr>
        <w:t>万元。</w:t>
      </w:r>
      <w:r w:rsidRPr="00641A39">
        <w:rPr>
          <w:rFonts w:ascii="仿宋" w:eastAsia="仿宋" w:hAnsi="仿宋" w:hint="eastAsia"/>
          <w:sz w:val="32"/>
          <w:szCs w:val="32"/>
        </w:rPr>
        <w:t>其中：工资福利支出</w:t>
      </w:r>
      <w:r w:rsidR="003B5B80" w:rsidRPr="00641A39">
        <w:rPr>
          <w:rFonts w:ascii="仿宋" w:eastAsia="仿宋" w:hAnsi="仿宋" w:hint="eastAsia"/>
          <w:sz w:val="32"/>
          <w:szCs w:val="32"/>
        </w:rPr>
        <w:t>188.72</w:t>
      </w:r>
      <w:r w:rsidRPr="00641A39">
        <w:rPr>
          <w:rFonts w:ascii="仿宋" w:eastAsia="仿宋" w:hAnsi="仿宋" w:hint="eastAsia"/>
          <w:sz w:val="32"/>
          <w:szCs w:val="32"/>
        </w:rPr>
        <w:t>，商品和服务支出</w:t>
      </w:r>
      <w:r w:rsidR="003B5B80" w:rsidRPr="00641A39">
        <w:rPr>
          <w:rFonts w:ascii="仿宋" w:eastAsia="仿宋" w:hAnsi="仿宋" w:hint="eastAsia"/>
          <w:sz w:val="32"/>
          <w:szCs w:val="32"/>
        </w:rPr>
        <w:t>46.06</w:t>
      </w:r>
      <w:r w:rsidRPr="00641A39">
        <w:rPr>
          <w:rFonts w:ascii="仿宋" w:eastAsia="仿宋" w:hAnsi="仿宋" w:hint="eastAsia"/>
          <w:sz w:val="32"/>
          <w:szCs w:val="32"/>
        </w:rPr>
        <w:t>万元</w:t>
      </w:r>
      <w:r w:rsidR="00C03163" w:rsidRPr="00641A39">
        <w:rPr>
          <w:rFonts w:ascii="仿宋" w:eastAsia="仿宋" w:hAnsi="仿宋" w:hint="eastAsia"/>
          <w:sz w:val="32"/>
          <w:szCs w:val="32"/>
        </w:rPr>
        <w:t>；项</w:t>
      </w:r>
      <w:r w:rsidRPr="00641A39">
        <w:rPr>
          <w:rFonts w:ascii="仿宋" w:eastAsia="仿宋" w:hAnsi="仿宋" w:hint="eastAsia"/>
          <w:sz w:val="32"/>
          <w:szCs w:val="32"/>
        </w:rPr>
        <w:t>目支出</w:t>
      </w:r>
      <w:r w:rsidR="003B5B80" w:rsidRPr="00641A39">
        <w:rPr>
          <w:rFonts w:ascii="仿宋" w:eastAsia="仿宋" w:hAnsi="仿宋" w:hint="eastAsia"/>
          <w:sz w:val="32"/>
          <w:szCs w:val="32"/>
        </w:rPr>
        <w:t>109.8</w:t>
      </w:r>
      <w:r w:rsidR="004806E2" w:rsidRPr="00641A39">
        <w:rPr>
          <w:rFonts w:ascii="仿宋" w:eastAsia="仿宋" w:hAnsi="仿宋" w:hint="eastAsia"/>
          <w:sz w:val="32"/>
          <w:szCs w:val="32"/>
        </w:rPr>
        <w:t>万元</w:t>
      </w:r>
      <w:r w:rsidRPr="00641A39">
        <w:rPr>
          <w:rFonts w:ascii="仿宋" w:eastAsia="仿宋" w:hAnsi="仿宋" w:hint="eastAsia"/>
          <w:sz w:val="32"/>
          <w:szCs w:val="32"/>
        </w:rPr>
        <w:t>，本年支出总计</w:t>
      </w:r>
      <w:r w:rsidR="003B5B80" w:rsidRPr="00641A39">
        <w:rPr>
          <w:rFonts w:ascii="仿宋" w:eastAsia="仿宋" w:hAnsi="仿宋" w:hint="eastAsia"/>
          <w:sz w:val="32"/>
          <w:szCs w:val="32"/>
        </w:rPr>
        <w:t>388.07</w:t>
      </w:r>
      <w:r w:rsidRPr="00641A39">
        <w:rPr>
          <w:rFonts w:ascii="仿宋" w:eastAsia="仿宋" w:hAnsi="仿宋" w:hint="eastAsia"/>
          <w:sz w:val="32"/>
          <w:szCs w:val="32"/>
        </w:rPr>
        <w:t>万元。</w:t>
      </w:r>
    </w:p>
    <w:p w:rsidR="00CC210C" w:rsidRPr="00641A39" w:rsidRDefault="00641A39"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表四：</w:t>
      </w:r>
      <w:r w:rsidR="00CC210C" w:rsidRPr="00641A39">
        <w:rPr>
          <w:rFonts w:ascii="仿宋" w:eastAsia="仿宋" w:hAnsi="仿宋" w:hint="eastAsia"/>
          <w:sz w:val="32"/>
          <w:szCs w:val="32"/>
        </w:rPr>
        <w:t>2019年财政拨款收支总表</w:t>
      </w:r>
    </w:p>
    <w:p w:rsidR="00CC210C" w:rsidRPr="00641A39" w:rsidRDefault="00CC210C"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公共预算财政拨款：388.07万元。</w:t>
      </w:r>
    </w:p>
    <w:p w:rsidR="00CC210C" w:rsidRPr="00641A39" w:rsidRDefault="00CC210C"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科学技术支出：352.11万元；卫生健康支出20.29万元；住房保障支出15.67万元。财政拨款支出总计388.07万元。</w:t>
      </w:r>
    </w:p>
    <w:p w:rsidR="00CC210C" w:rsidRPr="00641A39" w:rsidRDefault="00641A39"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表五：</w:t>
      </w:r>
      <w:r w:rsidR="00CC210C" w:rsidRPr="00641A39">
        <w:rPr>
          <w:rFonts w:ascii="仿宋" w:eastAsia="仿宋" w:hAnsi="仿宋" w:hint="eastAsia"/>
          <w:sz w:val="32"/>
          <w:szCs w:val="32"/>
        </w:rPr>
        <w:t>2019年一般公共预算支出表</w:t>
      </w:r>
    </w:p>
    <w:p w:rsidR="002B0E60" w:rsidRPr="00641A39" w:rsidRDefault="00CC210C" w:rsidP="004C69D8">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预算数合计：</w:t>
      </w:r>
      <w:r w:rsidR="004A6058" w:rsidRPr="00641A39">
        <w:rPr>
          <w:rFonts w:ascii="仿宋" w:eastAsia="仿宋" w:hAnsi="仿宋" w:hint="eastAsia"/>
          <w:sz w:val="32"/>
          <w:szCs w:val="32"/>
        </w:rPr>
        <w:t>388.07</w:t>
      </w:r>
      <w:r w:rsidRPr="00641A39">
        <w:rPr>
          <w:rFonts w:ascii="仿宋" w:eastAsia="仿宋" w:hAnsi="仿宋" w:hint="eastAsia"/>
          <w:sz w:val="32"/>
          <w:szCs w:val="32"/>
        </w:rPr>
        <w:t>万元。其中，基本支出：</w:t>
      </w:r>
      <w:r w:rsidR="002B0E60" w:rsidRPr="00641A39">
        <w:rPr>
          <w:rFonts w:ascii="仿宋" w:eastAsia="仿宋" w:hAnsi="仿宋" w:hint="eastAsia"/>
          <w:sz w:val="32"/>
          <w:szCs w:val="32"/>
        </w:rPr>
        <w:t>278.27万元：卫生健康</w:t>
      </w:r>
      <w:r w:rsidRPr="00641A39">
        <w:rPr>
          <w:rFonts w:ascii="仿宋" w:eastAsia="仿宋" w:hAnsi="仿宋" w:cs="宋体" w:hint="eastAsia"/>
          <w:kern w:val="0"/>
          <w:sz w:val="32"/>
          <w:szCs w:val="32"/>
        </w:rPr>
        <w:t>支出</w:t>
      </w:r>
      <w:r w:rsidR="002B0E60" w:rsidRPr="00641A39">
        <w:rPr>
          <w:rFonts w:ascii="仿宋" w:eastAsia="仿宋" w:hAnsi="仿宋" w:cs="宋体" w:hint="eastAsia"/>
          <w:kern w:val="0"/>
          <w:sz w:val="32"/>
          <w:szCs w:val="32"/>
        </w:rPr>
        <w:t>20.29万元；住房保障支出15.67万元；</w:t>
      </w:r>
      <w:r w:rsidR="002B0E60" w:rsidRPr="00641A39">
        <w:rPr>
          <w:rFonts w:ascii="仿宋" w:eastAsia="仿宋" w:hAnsi="仿宋" w:hint="eastAsia"/>
          <w:sz w:val="32"/>
          <w:szCs w:val="32"/>
        </w:rPr>
        <w:t>项目支出109.80万元。</w:t>
      </w:r>
    </w:p>
    <w:p w:rsidR="00CC210C" w:rsidRPr="00641A39" w:rsidRDefault="00641A39" w:rsidP="004C69D8">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表六：</w:t>
      </w:r>
      <w:r w:rsidR="00CC210C" w:rsidRPr="00641A39">
        <w:rPr>
          <w:rFonts w:ascii="仿宋" w:eastAsia="仿宋" w:hAnsi="仿宋" w:hint="eastAsia"/>
          <w:sz w:val="32"/>
          <w:szCs w:val="32"/>
        </w:rPr>
        <w:t>201</w:t>
      </w:r>
      <w:r w:rsidR="002B0E60" w:rsidRPr="00641A39">
        <w:rPr>
          <w:rFonts w:ascii="仿宋" w:eastAsia="仿宋" w:hAnsi="仿宋" w:hint="eastAsia"/>
          <w:sz w:val="32"/>
          <w:szCs w:val="32"/>
        </w:rPr>
        <w:t>9</w:t>
      </w:r>
      <w:r w:rsidR="00CC210C" w:rsidRPr="00641A39">
        <w:rPr>
          <w:rFonts w:ascii="仿宋" w:eastAsia="仿宋" w:hAnsi="仿宋" w:hint="eastAsia"/>
          <w:sz w:val="32"/>
          <w:szCs w:val="32"/>
        </w:rPr>
        <w:t>年一般公共预算基本支出表</w:t>
      </w:r>
    </w:p>
    <w:p w:rsidR="00CD0F8D" w:rsidRPr="00641A39" w:rsidRDefault="00CC210C" w:rsidP="004C69D8">
      <w:pPr>
        <w:spacing w:line="660" w:lineRule="exact"/>
        <w:ind w:firstLineChars="200" w:firstLine="640"/>
        <w:rPr>
          <w:rFonts w:ascii="仿宋" w:eastAsia="仿宋" w:hAnsi="仿宋" w:cs="宋体"/>
          <w:kern w:val="0"/>
          <w:sz w:val="32"/>
          <w:szCs w:val="32"/>
        </w:rPr>
      </w:pPr>
      <w:r w:rsidRPr="00641A39">
        <w:rPr>
          <w:rFonts w:ascii="仿宋" w:eastAsia="仿宋" w:hAnsi="仿宋" w:hint="eastAsia"/>
          <w:sz w:val="32"/>
          <w:szCs w:val="32"/>
        </w:rPr>
        <w:t>201</w:t>
      </w:r>
      <w:r w:rsidR="00CD0F8D" w:rsidRPr="00641A39">
        <w:rPr>
          <w:rFonts w:ascii="仿宋" w:eastAsia="仿宋" w:hAnsi="仿宋" w:hint="eastAsia"/>
          <w:sz w:val="32"/>
          <w:szCs w:val="32"/>
        </w:rPr>
        <w:t>9</w:t>
      </w:r>
      <w:r w:rsidRPr="00641A39">
        <w:rPr>
          <w:rFonts w:ascii="仿宋" w:eastAsia="仿宋" w:hAnsi="仿宋" w:hint="eastAsia"/>
          <w:sz w:val="32"/>
          <w:szCs w:val="32"/>
        </w:rPr>
        <w:t>年一般公共预算合计</w:t>
      </w:r>
      <w:r w:rsidR="002B0E60" w:rsidRPr="00641A39">
        <w:rPr>
          <w:rFonts w:ascii="仿宋" w:eastAsia="仿宋" w:hAnsi="仿宋" w:hint="eastAsia"/>
          <w:sz w:val="32"/>
          <w:szCs w:val="32"/>
        </w:rPr>
        <w:t>278.27</w:t>
      </w:r>
      <w:r w:rsidRPr="00641A39">
        <w:rPr>
          <w:rFonts w:ascii="仿宋" w:eastAsia="仿宋" w:hAnsi="仿宋" w:hint="eastAsia"/>
          <w:sz w:val="32"/>
          <w:szCs w:val="32"/>
        </w:rPr>
        <w:t>万元。其中，工资福</w:t>
      </w:r>
      <w:r w:rsidRPr="00641A39">
        <w:rPr>
          <w:rFonts w:ascii="仿宋" w:eastAsia="仿宋" w:hAnsi="仿宋" w:hint="eastAsia"/>
          <w:sz w:val="32"/>
          <w:szCs w:val="32"/>
        </w:rPr>
        <w:lastRenderedPageBreak/>
        <w:t>利支出</w:t>
      </w:r>
      <w:r w:rsidR="002B0E60" w:rsidRPr="00641A39">
        <w:rPr>
          <w:rFonts w:ascii="仿宋" w:eastAsia="仿宋" w:hAnsi="仿宋" w:hint="eastAsia"/>
          <w:sz w:val="32"/>
          <w:szCs w:val="32"/>
        </w:rPr>
        <w:t>188.72万元；</w:t>
      </w:r>
      <w:r w:rsidR="00CD0F8D" w:rsidRPr="00641A39">
        <w:rPr>
          <w:rFonts w:ascii="仿宋" w:eastAsia="仿宋" w:hAnsi="仿宋" w:hint="eastAsia"/>
          <w:sz w:val="32"/>
          <w:szCs w:val="32"/>
        </w:rPr>
        <w:t>基本工资64.24</w:t>
      </w:r>
      <w:r w:rsidR="00CD0F8D" w:rsidRPr="00641A39">
        <w:rPr>
          <w:rFonts w:ascii="仿宋" w:eastAsia="仿宋" w:hAnsi="仿宋" w:cs="宋体" w:hint="eastAsia"/>
          <w:kern w:val="0"/>
          <w:sz w:val="32"/>
          <w:szCs w:val="32"/>
        </w:rPr>
        <w:t>万元、</w:t>
      </w:r>
      <w:r w:rsidR="002B0E60" w:rsidRPr="00641A39">
        <w:rPr>
          <w:rFonts w:ascii="仿宋" w:eastAsia="仿宋" w:hAnsi="仿宋" w:hint="eastAsia"/>
          <w:sz w:val="32"/>
          <w:szCs w:val="32"/>
        </w:rPr>
        <w:t>津贴补贴43.78万元</w:t>
      </w:r>
      <w:r w:rsidRPr="00641A39">
        <w:rPr>
          <w:rFonts w:ascii="仿宋" w:eastAsia="仿宋" w:hAnsi="仿宋" w:cs="宋体" w:hint="eastAsia"/>
          <w:kern w:val="0"/>
          <w:sz w:val="32"/>
          <w:szCs w:val="32"/>
        </w:rPr>
        <w:t>、奖金</w:t>
      </w:r>
      <w:r w:rsidRPr="00641A39">
        <w:rPr>
          <w:rFonts w:ascii="仿宋" w:eastAsia="仿宋" w:hAnsi="仿宋" w:hint="eastAsia"/>
          <w:sz w:val="32"/>
          <w:szCs w:val="32"/>
        </w:rPr>
        <w:t>5.</w:t>
      </w:r>
      <w:r w:rsidR="002B0E60" w:rsidRPr="00641A39">
        <w:rPr>
          <w:rFonts w:ascii="仿宋" w:eastAsia="仿宋" w:hAnsi="仿宋" w:hint="eastAsia"/>
          <w:sz w:val="32"/>
          <w:szCs w:val="32"/>
        </w:rPr>
        <w:t xml:space="preserve"> 3</w:t>
      </w:r>
      <w:r w:rsidRPr="00641A39">
        <w:rPr>
          <w:rFonts w:ascii="仿宋" w:eastAsia="仿宋" w:hAnsi="仿宋" w:hint="eastAsia"/>
          <w:sz w:val="32"/>
          <w:szCs w:val="32"/>
        </w:rPr>
        <w:t>5万元、</w:t>
      </w:r>
      <w:r w:rsidRPr="00641A39">
        <w:rPr>
          <w:rFonts w:ascii="仿宋" w:eastAsia="仿宋" w:hAnsi="仿宋" w:cs="宋体" w:hint="eastAsia"/>
          <w:kern w:val="0"/>
          <w:sz w:val="32"/>
          <w:szCs w:val="32"/>
        </w:rPr>
        <w:t>伙食补助费</w:t>
      </w:r>
      <w:r w:rsidR="002B0E60" w:rsidRPr="00641A39">
        <w:rPr>
          <w:rFonts w:ascii="仿宋" w:eastAsia="仿宋" w:hAnsi="仿宋" w:cs="宋体" w:hint="eastAsia"/>
          <w:kern w:val="0"/>
          <w:sz w:val="32"/>
          <w:szCs w:val="32"/>
        </w:rPr>
        <w:t>4.68</w:t>
      </w:r>
      <w:r w:rsidR="00CD0F8D" w:rsidRPr="00641A39">
        <w:rPr>
          <w:rFonts w:ascii="仿宋" w:eastAsia="仿宋" w:hAnsi="仿宋" w:cs="宋体" w:hint="eastAsia"/>
          <w:kern w:val="0"/>
          <w:sz w:val="32"/>
          <w:szCs w:val="32"/>
        </w:rPr>
        <w:t>万元、</w:t>
      </w:r>
      <w:r w:rsidR="00CD0F8D" w:rsidRPr="00641A39">
        <w:rPr>
          <w:rFonts w:ascii="仿宋" w:eastAsia="仿宋" w:hAnsi="仿宋" w:hint="eastAsia"/>
          <w:sz w:val="32"/>
          <w:szCs w:val="32"/>
        </w:rPr>
        <w:t>机关事业单位基本养老保险缴费22.69万元、城镇职工基本医疗保险缴费20.29万元、住房公积金15.67万元、其他</w:t>
      </w:r>
      <w:r w:rsidR="00CD0F8D" w:rsidRPr="00641A39">
        <w:rPr>
          <w:rFonts w:ascii="仿宋" w:eastAsia="仿宋" w:hAnsi="仿宋" w:cs="宋体" w:hint="eastAsia"/>
          <w:kern w:val="0"/>
          <w:sz w:val="32"/>
          <w:szCs w:val="32"/>
        </w:rPr>
        <w:t>社会保障缴费1.76万元，其他工资福利支出10.26万元。</w:t>
      </w:r>
    </w:p>
    <w:p w:rsidR="00CC210C" w:rsidRPr="00641A39" w:rsidRDefault="00CC210C" w:rsidP="00641A39">
      <w:pPr>
        <w:spacing w:line="660" w:lineRule="exact"/>
        <w:ind w:firstLineChars="200" w:firstLine="640"/>
        <w:rPr>
          <w:rFonts w:ascii="仿宋" w:eastAsia="仿宋" w:hAnsi="仿宋" w:cs="宋体"/>
          <w:kern w:val="0"/>
          <w:sz w:val="32"/>
          <w:szCs w:val="32"/>
        </w:rPr>
      </w:pPr>
      <w:r w:rsidRPr="00641A39">
        <w:rPr>
          <w:rFonts w:ascii="仿宋" w:eastAsia="仿宋" w:hAnsi="仿宋" w:cs="宋体" w:hint="eastAsia"/>
          <w:kern w:val="0"/>
          <w:sz w:val="32"/>
          <w:szCs w:val="32"/>
        </w:rPr>
        <w:t>商品和服务支出</w:t>
      </w:r>
      <w:r w:rsidR="00CD0F8D" w:rsidRPr="00641A39">
        <w:rPr>
          <w:rFonts w:ascii="仿宋" w:eastAsia="仿宋" w:hAnsi="仿宋" w:cs="宋体" w:hint="eastAsia"/>
          <w:kern w:val="0"/>
          <w:sz w:val="32"/>
          <w:szCs w:val="32"/>
        </w:rPr>
        <w:t>4</w:t>
      </w:r>
      <w:r w:rsidRPr="00641A39">
        <w:rPr>
          <w:rFonts w:ascii="仿宋" w:eastAsia="仿宋" w:hAnsi="仿宋" w:cs="宋体" w:hint="eastAsia"/>
          <w:kern w:val="0"/>
          <w:sz w:val="32"/>
          <w:szCs w:val="32"/>
        </w:rPr>
        <w:t>6</w:t>
      </w:r>
      <w:r w:rsidR="00CD0F8D" w:rsidRPr="00641A39">
        <w:rPr>
          <w:rFonts w:ascii="仿宋" w:eastAsia="仿宋" w:hAnsi="仿宋" w:cs="宋体" w:hint="eastAsia"/>
          <w:kern w:val="0"/>
          <w:sz w:val="32"/>
          <w:szCs w:val="32"/>
        </w:rPr>
        <w:t>.06万元（办公费2.34万元、印刷费1.04万元、水费0.65万元、电费2.6万元、物业管理费</w:t>
      </w:r>
      <w:r w:rsidR="00981487" w:rsidRPr="00641A39">
        <w:rPr>
          <w:rFonts w:ascii="仿宋" w:eastAsia="仿宋" w:hAnsi="仿宋" w:cs="宋体" w:hint="eastAsia"/>
          <w:kern w:val="0"/>
          <w:sz w:val="32"/>
          <w:szCs w:val="32"/>
        </w:rPr>
        <w:t>0.65万元、差旅费4.16万元、维护费1.3万元</w:t>
      </w:r>
      <w:r w:rsidRPr="00641A39">
        <w:rPr>
          <w:rFonts w:ascii="仿宋" w:eastAsia="仿宋" w:hAnsi="仿宋" w:cs="宋体" w:hint="eastAsia"/>
          <w:kern w:val="0"/>
          <w:sz w:val="32"/>
          <w:szCs w:val="32"/>
        </w:rPr>
        <w:t>、会议费3.</w:t>
      </w:r>
      <w:r w:rsidR="00981487" w:rsidRPr="00641A39">
        <w:rPr>
          <w:rFonts w:ascii="仿宋" w:eastAsia="仿宋" w:hAnsi="仿宋" w:cs="宋体" w:hint="eastAsia"/>
          <w:kern w:val="0"/>
          <w:sz w:val="32"/>
          <w:szCs w:val="32"/>
        </w:rPr>
        <w:t xml:space="preserve"> 2</w:t>
      </w:r>
      <w:r w:rsidRPr="00641A39">
        <w:rPr>
          <w:rFonts w:ascii="仿宋" w:eastAsia="仿宋" w:hAnsi="仿宋" w:cs="宋体" w:hint="eastAsia"/>
          <w:kern w:val="0"/>
          <w:sz w:val="32"/>
          <w:szCs w:val="32"/>
        </w:rPr>
        <w:t>5万元、</w:t>
      </w:r>
      <w:r w:rsidR="00981487" w:rsidRPr="00641A39">
        <w:rPr>
          <w:rFonts w:ascii="仿宋" w:eastAsia="仿宋" w:hAnsi="仿宋" w:cs="宋体" w:hint="eastAsia"/>
          <w:kern w:val="0"/>
          <w:sz w:val="32"/>
          <w:szCs w:val="32"/>
        </w:rPr>
        <w:t>培训费0.78万元、公务接待</w:t>
      </w:r>
      <w:r w:rsidRPr="00641A39">
        <w:rPr>
          <w:rFonts w:ascii="仿宋" w:eastAsia="仿宋" w:hAnsi="仿宋" w:cs="宋体" w:hint="eastAsia"/>
          <w:kern w:val="0"/>
          <w:sz w:val="32"/>
          <w:szCs w:val="32"/>
        </w:rPr>
        <w:t>费</w:t>
      </w:r>
      <w:r w:rsidR="00981487" w:rsidRPr="00641A39">
        <w:rPr>
          <w:rFonts w:ascii="仿宋" w:eastAsia="仿宋" w:hAnsi="仿宋" w:cs="宋体" w:hint="eastAsia"/>
          <w:kern w:val="0"/>
          <w:sz w:val="32"/>
          <w:szCs w:val="32"/>
        </w:rPr>
        <w:t>3.7万元、劳务费2.6万元</w:t>
      </w:r>
      <w:r w:rsidRPr="00641A39">
        <w:rPr>
          <w:rFonts w:ascii="仿宋" w:eastAsia="仿宋" w:hAnsi="仿宋" w:cs="宋体" w:hint="eastAsia"/>
          <w:kern w:val="0"/>
          <w:sz w:val="32"/>
          <w:szCs w:val="32"/>
        </w:rPr>
        <w:t>、</w:t>
      </w:r>
      <w:r w:rsidR="00981487" w:rsidRPr="00641A39">
        <w:rPr>
          <w:rFonts w:ascii="仿宋" w:eastAsia="仿宋" w:hAnsi="仿宋" w:cs="宋体" w:hint="eastAsia"/>
          <w:kern w:val="0"/>
          <w:sz w:val="32"/>
          <w:szCs w:val="32"/>
        </w:rPr>
        <w:t>工会经费2.16万元</w:t>
      </w:r>
      <w:r w:rsidRPr="00641A39">
        <w:rPr>
          <w:rFonts w:ascii="仿宋" w:eastAsia="仿宋" w:hAnsi="仿宋" w:cs="宋体" w:hint="eastAsia"/>
          <w:kern w:val="0"/>
          <w:sz w:val="32"/>
          <w:szCs w:val="32"/>
        </w:rPr>
        <w:t>、</w:t>
      </w:r>
      <w:r w:rsidR="00981487" w:rsidRPr="00641A39">
        <w:rPr>
          <w:rFonts w:ascii="仿宋" w:eastAsia="仿宋" w:hAnsi="仿宋" w:cs="宋体" w:hint="eastAsia"/>
          <w:kern w:val="0"/>
          <w:sz w:val="32"/>
          <w:szCs w:val="32"/>
        </w:rPr>
        <w:t>福利费2.7万元、其他交通费12.7万元、其他商品和服务支出2.7万元）。</w:t>
      </w:r>
    </w:p>
    <w:p w:rsidR="00981487" w:rsidRPr="00641A39" w:rsidRDefault="00981487" w:rsidP="004C69D8">
      <w:pPr>
        <w:spacing w:line="660" w:lineRule="exact"/>
        <w:ind w:firstLineChars="200" w:firstLine="640"/>
        <w:rPr>
          <w:rFonts w:ascii="仿宋" w:eastAsia="仿宋" w:hAnsi="仿宋" w:cs="宋体"/>
          <w:kern w:val="0"/>
          <w:sz w:val="32"/>
          <w:szCs w:val="32"/>
        </w:rPr>
      </w:pPr>
      <w:r w:rsidRPr="00641A39">
        <w:rPr>
          <w:rFonts w:ascii="仿宋" w:eastAsia="仿宋" w:hAnsi="仿宋" w:cs="宋体" w:hint="eastAsia"/>
          <w:kern w:val="0"/>
          <w:sz w:val="32"/>
          <w:szCs w:val="32"/>
        </w:rPr>
        <w:t>对个人和家庭的补助43.49万元。（离休费43.49万元）。</w:t>
      </w:r>
    </w:p>
    <w:p w:rsidR="00CC210C" w:rsidRPr="00641A39" w:rsidRDefault="00641A39"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表七：</w:t>
      </w:r>
      <w:r w:rsidR="00CC210C" w:rsidRPr="00641A39">
        <w:rPr>
          <w:rFonts w:ascii="仿宋" w:eastAsia="仿宋" w:hAnsi="仿宋" w:hint="eastAsia"/>
          <w:sz w:val="32"/>
          <w:szCs w:val="32"/>
        </w:rPr>
        <w:t>201</w:t>
      </w:r>
      <w:r w:rsidR="00CD0F8D" w:rsidRPr="00641A39">
        <w:rPr>
          <w:rFonts w:ascii="仿宋" w:eastAsia="仿宋" w:hAnsi="仿宋" w:hint="eastAsia"/>
          <w:sz w:val="32"/>
          <w:szCs w:val="32"/>
        </w:rPr>
        <w:t>9</w:t>
      </w:r>
      <w:r w:rsidR="00CC210C" w:rsidRPr="00641A39">
        <w:rPr>
          <w:rFonts w:ascii="仿宋" w:eastAsia="仿宋" w:hAnsi="仿宋" w:hint="eastAsia"/>
          <w:sz w:val="32"/>
          <w:szCs w:val="32"/>
        </w:rPr>
        <w:t>年政府性基金预算支出表</w:t>
      </w:r>
    </w:p>
    <w:p w:rsidR="00CC210C" w:rsidRPr="00641A39" w:rsidRDefault="00CC210C" w:rsidP="00641A39">
      <w:pPr>
        <w:spacing w:line="660" w:lineRule="exact"/>
        <w:ind w:firstLineChars="200" w:firstLine="640"/>
        <w:rPr>
          <w:rFonts w:ascii="仿宋" w:eastAsia="仿宋" w:hAnsi="仿宋"/>
          <w:sz w:val="32"/>
          <w:szCs w:val="32"/>
        </w:rPr>
      </w:pPr>
      <w:r w:rsidRPr="00641A39">
        <w:rPr>
          <w:rFonts w:ascii="仿宋" w:eastAsia="仿宋" w:hAnsi="仿宋" w:hint="eastAsia"/>
          <w:sz w:val="32"/>
          <w:szCs w:val="32"/>
        </w:rPr>
        <w:t>我单位无政府性基金预算，无数据。</w:t>
      </w:r>
    </w:p>
    <w:p w:rsidR="00CC210C" w:rsidRPr="00641A39" w:rsidRDefault="00CC210C" w:rsidP="00641A39">
      <w:pPr>
        <w:spacing w:line="660" w:lineRule="exact"/>
        <w:ind w:firstLineChars="200" w:firstLine="640"/>
        <w:rPr>
          <w:rFonts w:ascii="仿宋" w:eastAsia="仿宋" w:hAnsi="仿宋" w:cs="宋体"/>
          <w:kern w:val="0"/>
          <w:sz w:val="32"/>
          <w:szCs w:val="32"/>
        </w:rPr>
      </w:pPr>
      <w:r w:rsidRPr="00641A39">
        <w:rPr>
          <w:rFonts w:ascii="仿宋" w:eastAsia="仿宋" w:hAnsi="仿宋" w:hint="eastAsia"/>
          <w:sz w:val="32"/>
          <w:szCs w:val="32"/>
        </w:rPr>
        <w:t>表八</w:t>
      </w:r>
      <w:r w:rsidR="00641A39" w:rsidRPr="00641A39">
        <w:rPr>
          <w:rFonts w:ascii="仿宋" w:eastAsia="仿宋" w:hAnsi="仿宋" w:hint="eastAsia"/>
          <w:sz w:val="32"/>
          <w:szCs w:val="32"/>
        </w:rPr>
        <w:t>：</w:t>
      </w:r>
      <w:r w:rsidRPr="00641A39">
        <w:rPr>
          <w:rFonts w:ascii="仿宋" w:eastAsia="仿宋" w:hAnsi="仿宋" w:cs="宋体" w:hint="eastAsia"/>
          <w:kern w:val="0"/>
          <w:sz w:val="32"/>
          <w:szCs w:val="32"/>
        </w:rPr>
        <w:t>201</w:t>
      </w:r>
      <w:r w:rsidR="00CD0F8D" w:rsidRPr="00641A39">
        <w:rPr>
          <w:rFonts w:ascii="仿宋" w:eastAsia="仿宋" w:hAnsi="仿宋" w:hint="eastAsia"/>
          <w:sz w:val="32"/>
          <w:szCs w:val="32"/>
        </w:rPr>
        <w:t>9</w:t>
      </w:r>
      <w:r w:rsidRPr="00641A39">
        <w:rPr>
          <w:rFonts w:ascii="仿宋" w:eastAsia="仿宋" w:hAnsi="仿宋" w:cs="宋体" w:hint="eastAsia"/>
          <w:kern w:val="0"/>
          <w:sz w:val="32"/>
          <w:szCs w:val="32"/>
        </w:rPr>
        <w:t>年“三公”经费支出表</w:t>
      </w:r>
    </w:p>
    <w:p w:rsidR="00CC210C" w:rsidRPr="00641A39" w:rsidRDefault="00CC210C" w:rsidP="00641A39">
      <w:pPr>
        <w:spacing w:line="660" w:lineRule="exact"/>
        <w:ind w:firstLineChars="200" w:firstLine="640"/>
        <w:rPr>
          <w:rFonts w:ascii="仿宋" w:eastAsia="仿宋" w:hAnsi="仿宋" w:cs="宋体"/>
          <w:kern w:val="0"/>
          <w:sz w:val="32"/>
          <w:szCs w:val="32"/>
        </w:rPr>
      </w:pPr>
      <w:r w:rsidRPr="00641A39">
        <w:rPr>
          <w:rFonts w:ascii="仿宋" w:eastAsia="仿宋" w:hAnsi="仿宋" w:cs="宋体" w:hint="eastAsia"/>
          <w:kern w:val="0"/>
          <w:sz w:val="32"/>
          <w:szCs w:val="32"/>
        </w:rPr>
        <w:t>201</w:t>
      </w:r>
      <w:r w:rsidR="00CD0F8D" w:rsidRPr="00641A39">
        <w:rPr>
          <w:rFonts w:ascii="仿宋" w:eastAsia="仿宋" w:hAnsi="仿宋" w:hint="eastAsia"/>
          <w:sz w:val="32"/>
          <w:szCs w:val="32"/>
        </w:rPr>
        <w:t>9</w:t>
      </w:r>
      <w:r w:rsidRPr="00641A39">
        <w:rPr>
          <w:rFonts w:ascii="仿宋" w:eastAsia="仿宋" w:hAnsi="仿宋" w:cs="宋体" w:hint="eastAsia"/>
          <w:kern w:val="0"/>
          <w:sz w:val="32"/>
          <w:szCs w:val="32"/>
        </w:rPr>
        <w:t>年预算“三公”经费接待费合计：3.7万元。按预算标准严格执行，与201</w:t>
      </w:r>
      <w:r w:rsidR="00CD0F8D" w:rsidRPr="00641A39">
        <w:rPr>
          <w:rFonts w:ascii="仿宋" w:eastAsia="仿宋" w:hAnsi="仿宋" w:cs="宋体" w:hint="eastAsia"/>
          <w:kern w:val="0"/>
          <w:sz w:val="32"/>
          <w:szCs w:val="32"/>
        </w:rPr>
        <w:t>8</w:t>
      </w:r>
      <w:r w:rsidRPr="00641A39">
        <w:rPr>
          <w:rFonts w:ascii="仿宋" w:eastAsia="仿宋" w:hAnsi="仿宋" w:cs="宋体" w:hint="eastAsia"/>
          <w:kern w:val="0"/>
          <w:sz w:val="32"/>
          <w:szCs w:val="32"/>
        </w:rPr>
        <w:t>年接待费持平。</w:t>
      </w:r>
    </w:p>
    <w:p w:rsidR="0065181F" w:rsidRPr="004C69D8" w:rsidRDefault="00641A39" w:rsidP="00B66C40">
      <w:pPr>
        <w:ind w:firstLineChars="200" w:firstLine="640"/>
        <w:rPr>
          <w:rFonts w:ascii="黑体" w:eastAsia="黑体" w:hAnsi="黑体" w:cs="宋体"/>
          <w:kern w:val="0"/>
          <w:sz w:val="32"/>
          <w:szCs w:val="32"/>
        </w:rPr>
      </w:pPr>
      <w:r w:rsidRPr="004C69D8">
        <w:rPr>
          <w:rFonts w:ascii="黑体" w:eastAsia="黑体" w:hAnsi="黑体" w:cs="宋体" w:hint="eastAsia"/>
          <w:kern w:val="0"/>
          <w:sz w:val="32"/>
          <w:szCs w:val="32"/>
        </w:rPr>
        <w:t>四</w:t>
      </w:r>
      <w:r w:rsidR="008541C0" w:rsidRPr="004C69D8">
        <w:rPr>
          <w:rFonts w:ascii="黑体" w:eastAsia="黑体" w:hAnsi="黑体" w:cs="宋体" w:hint="eastAsia"/>
          <w:kern w:val="0"/>
          <w:sz w:val="32"/>
          <w:szCs w:val="32"/>
        </w:rPr>
        <w:t>、重要情况说明</w:t>
      </w:r>
    </w:p>
    <w:p w:rsidR="00B66C40" w:rsidRPr="004C69D8" w:rsidRDefault="00B66C40" w:rsidP="004C69D8">
      <w:pPr>
        <w:ind w:firstLineChars="200" w:firstLine="640"/>
        <w:rPr>
          <w:rFonts w:ascii="仿宋" w:eastAsia="仿宋" w:hAnsi="仿宋"/>
          <w:sz w:val="32"/>
          <w:szCs w:val="32"/>
        </w:rPr>
      </w:pPr>
      <w:r w:rsidRPr="004C69D8">
        <w:rPr>
          <w:rFonts w:ascii="仿宋" w:eastAsia="仿宋" w:hAnsi="仿宋" w:hint="eastAsia"/>
          <w:sz w:val="32"/>
          <w:szCs w:val="32"/>
        </w:rPr>
        <w:t>1.机关运行经费</w:t>
      </w:r>
    </w:p>
    <w:p w:rsidR="00B66C40" w:rsidRPr="004C69D8" w:rsidRDefault="00B66C40" w:rsidP="004C69D8">
      <w:pPr>
        <w:ind w:firstLineChars="200" w:firstLine="640"/>
        <w:rPr>
          <w:rFonts w:ascii="仿宋" w:eastAsia="仿宋" w:hAnsi="仿宋"/>
          <w:sz w:val="32"/>
          <w:szCs w:val="32"/>
        </w:rPr>
      </w:pPr>
      <w:r w:rsidRPr="004C69D8">
        <w:rPr>
          <w:rFonts w:ascii="仿宋" w:eastAsia="仿宋" w:hAnsi="仿宋" w:hint="eastAsia"/>
          <w:sz w:val="32"/>
          <w:szCs w:val="32"/>
        </w:rPr>
        <w:t>201</w:t>
      </w:r>
      <w:r w:rsidR="00103A3D" w:rsidRPr="004C69D8">
        <w:rPr>
          <w:rFonts w:ascii="仿宋" w:eastAsia="仿宋" w:hAnsi="仿宋" w:hint="eastAsia"/>
          <w:sz w:val="32"/>
          <w:szCs w:val="32"/>
        </w:rPr>
        <w:t>9</w:t>
      </w:r>
      <w:r w:rsidRPr="004C69D8">
        <w:rPr>
          <w:rFonts w:ascii="仿宋" w:eastAsia="仿宋" w:hAnsi="仿宋" w:hint="eastAsia"/>
          <w:sz w:val="32"/>
          <w:szCs w:val="32"/>
        </w:rPr>
        <w:t>部门预算商品和服务支出总计：</w:t>
      </w:r>
      <w:r w:rsidR="00630971" w:rsidRPr="004C69D8">
        <w:rPr>
          <w:rFonts w:ascii="仿宋" w:eastAsia="仿宋" w:hAnsi="仿宋" w:hint="eastAsia"/>
          <w:sz w:val="32"/>
          <w:szCs w:val="32"/>
        </w:rPr>
        <w:t>4</w:t>
      </w:r>
      <w:r w:rsidR="00A77169" w:rsidRPr="004C69D8">
        <w:rPr>
          <w:rFonts w:ascii="仿宋" w:eastAsia="仿宋" w:hAnsi="仿宋" w:hint="eastAsia"/>
          <w:sz w:val="32"/>
          <w:szCs w:val="32"/>
        </w:rPr>
        <w:t>6.06万元。2018年商品和服务支出决算数24.67万元，较上年增加了21.39</w:t>
      </w:r>
      <w:r w:rsidR="00A77169" w:rsidRPr="004C69D8">
        <w:rPr>
          <w:rFonts w:ascii="仿宋" w:eastAsia="仿宋" w:hAnsi="仿宋" w:hint="eastAsia"/>
          <w:sz w:val="32"/>
          <w:szCs w:val="32"/>
        </w:rPr>
        <w:lastRenderedPageBreak/>
        <w:t>万元，主要原因是</w:t>
      </w:r>
      <w:r w:rsidR="00236CDF" w:rsidRPr="004C69D8">
        <w:rPr>
          <w:rFonts w:ascii="仿宋" w:eastAsia="仿宋" w:hAnsi="仿宋" w:hint="eastAsia"/>
          <w:sz w:val="32"/>
          <w:szCs w:val="32"/>
        </w:rPr>
        <w:t>2018年预算数不足和2019年标准提高。</w:t>
      </w:r>
    </w:p>
    <w:p w:rsidR="00B66C40" w:rsidRPr="004C69D8" w:rsidRDefault="00B66C40" w:rsidP="004C69D8">
      <w:pPr>
        <w:ind w:firstLineChars="200" w:firstLine="640"/>
        <w:rPr>
          <w:rFonts w:ascii="仿宋" w:eastAsia="仿宋" w:hAnsi="仿宋"/>
          <w:sz w:val="32"/>
          <w:szCs w:val="32"/>
        </w:rPr>
      </w:pPr>
      <w:r w:rsidRPr="004C69D8">
        <w:rPr>
          <w:rFonts w:ascii="仿宋" w:eastAsia="仿宋" w:hAnsi="仿宋" w:hint="eastAsia"/>
          <w:sz w:val="32"/>
          <w:szCs w:val="32"/>
        </w:rPr>
        <w:t>2.政府采购情况</w:t>
      </w:r>
    </w:p>
    <w:p w:rsidR="00B66C40" w:rsidRPr="004C69D8" w:rsidRDefault="00B66C40" w:rsidP="004C69D8">
      <w:pPr>
        <w:ind w:firstLineChars="200" w:firstLine="640"/>
        <w:rPr>
          <w:rFonts w:ascii="仿宋" w:eastAsia="仿宋" w:hAnsi="仿宋" w:cs="宋体"/>
          <w:kern w:val="0"/>
          <w:sz w:val="32"/>
          <w:szCs w:val="32"/>
        </w:rPr>
      </w:pPr>
      <w:r w:rsidRPr="004C69D8">
        <w:rPr>
          <w:rFonts w:ascii="仿宋" w:eastAsia="仿宋" w:hAnsi="仿宋" w:hint="eastAsia"/>
          <w:sz w:val="32"/>
          <w:szCs w:val="32"/>
        </w:rPr>
        <w:t>201</w:t>
      </w:r>
      <w:r w:rsidR="00867866" w:rsidRPr="004C69D8">
        <w:rPr>
          <w:rFonts w:ascii="仿宋" w:eastAsia="仿宋" w:hAnsi="仿宋" w:hint="eastAsia"/>
          <w:sz w:val="32"/>
          <w:szCs w:val="32"/>
        </w:rPr>
        <w:t>9</w:t>
      </w:r>
      <w:r w:rsidRPr="004C69D8">
        <w:rPr>
          <w:rFonts w:ascii="仿宋" w:eastAsia="仿宋" w:hAnsi="仿宋" w:hint="eastAsia"/>
          <w:sz w:val="32"/>
          <w:szCs w:val="32"/>
        </w:rPr>
        <w:t>政府采购预算总计</w:t>
      </w:r>
      <w:r w:rsidR="00867866" w:rsidRPr="004C69D8">
        <w:rPr>
          <w:rFonts w:ascii="仿宋" w:eastAsia="仿宋" w:hAnsi="仿宋" w:hint="eastAsia"/>
          <w:sz w:val="32"/>
          <w:szCs w:val="32"/>
        </w:rPr>
        <w:t>12.2万元。其中：</w:t>
      </w:r>
      <w:r w:rsidR="00867866" w:rsidRPr="004C69D8">
        <w:rPr>
          <w:rFonts w:ascii="仿宋" w:eastAsia="仿宋" w:hAnsi="仿宋" w:cs="宋体" w:hint="eastAsia"/>
          <w:kern w:val="0"/>
          <w:sz w:val="32"/>
          <w:szCs w:val="32"/>
        </w:rPr>
        <w:t>办公空调0.3万元；网络改造9万元；办公电脑2万元；办公桌0.9万元。</w:t>
      </w:r>
    </w:p>
    <w:p w:rsidR="00B66C40" w:rsidRPr="004C69D8" w:rsidRDefault="00B66C40" w:rsidP="004C69D8">
      <w:pPr>
        <w:ind w:firstLineChars="200" w:firstLine="640"/>
        <w:rPr>
          <w:rFonts w:ascii="仿宋" w:eastAsia="仿宋" w:hAnsi="仿宋"/>
          <w:sz w:val="32"/>
          <w:szCs w:val="32"/>
        </w:rPr>
      </w:pPr>
      <w:r w:rsidRPr="004C69D8">
        <w:rPr>
          <w:rFonts w:ascii="仿宋" w:eastAsia="仿宋" w:hAnsi="仿宋" w:hint="eastAsia"/>
          <w:sz w:val="32"/>
          <w:szCs w:val="32"/>
        </w:rPr>
        <w:t>3.资产占有情况</w:t>
      </w:r>
    </w:p>
    <w:p w:rsidR="00B66C40" w:rsidRPr="004C69D8" w:rsidRDefault="00B66C40" w:rsidP="004C69D8">
      <w:pPr>
        <w:ind w:firstLineChars="200" w:firstLine="640"/>
        <w:rPr>
          <w:rFonts w:ascii="仿宋" w:eastAsia="仿宋" w:hAnsi="仿宋"/>
          <w:sz w:val="32"/>
          <w:szCs w:val="32"/>
        </w:rPr>
      </w:pPr>
      <w:r w:rsidRPr="004C69D8">
        <w:rPr>
          <w:rFonts w:ascii="仿宋" w:eastAsia="仿宋" w:hAnsi="仿宋" w:hint="eastAsia"/>
          <w:sz w:val="32"/>
          <w:szCs w:val="32"/>
        </w:rPr>
        <w:t>201</w:t>
      </w:r>
      <w:r w:rsidR="00382AC3" w:rsidRPr="004C69D8">
        <w:rPr>
          <w:rFonts w:ascii="仿宋" w:eastAsia="仿宋" w:hAnsi="仿宋" w:hint="eastAsia"/>
          <w:sz w:val="32"/>
          <w:szCs w:val="32"/>
        </w:rPr>
        <w:t>8年资产余额</w:t>
      </w:r>
      <w:r w:rsidR="00DE014A" w:rsidRPr="004C69D8">
        <w:rPr>
          <w:rFonts w:ascii="仿宋" w:eastAsia="仿宋" w:hAnsi="仿宋" w:hint="eastAsia"/>
          <w:sz w:val="32"/>
          <w:szCs w:val="32"/>
        </w:rPr>
        <w:t>4</w:t>
      </w:r>
      <w:r w:rsidR="00A839F4" w:rsidRPr="004C69D8">
        <w:rPr>
          <w:rFonts w:ascii="仿宋" w:eastAsia="仿宋" w:hAnsi="仿宋" w:hint="eastAsia"/>
          <w:sz w:val="32"/>
          <w:szCs w:val="32"/>
        </w:rPr>
        <w:t>1</w:t>
      </w:r>
      <w:r w:rsidR="00DE014A" w:rsidRPr="004C69D8">
        <w:rPr>
          <w:rFonts w:ascii="仿宋" w:eastAsia="仿宋" w:hAnsi="仿宋" w:hint="eastAsia"/>
          <w:sz w:val="32"/>
          <w:szCs w:val="32"/>
        </w:rPr>
        <w:t>2.81</w:t>
      </w:r>
      <w:r w:rsidR="00DE014A" w:rsidRPr="004C69D8">
        <w:rPr>
          <w:rFonts w:ascii="仿宋" w:eastAsia="仿宋" w:hAnsi="仿宋" w:cs="宋体" w:hint="eastAsia"/>
          <w:kern w:val="0"/>
          <w:sz w:val="32"/>
          <w:szCs w:val="32"/>
        </w:rPr>
        <w:t>万元，</w:t>
      </w:r>
      <w:r w:rsidR="00DE014A" w:rsidRPr="004C69D8">
        <w:rPr>
          <w:rFonts w:ascii="仿宋" w:eastAsia="仿宋" w:hAnsi="仿宋" w:hint="eastAsia"/>
          <w:sz w:val="32"/>
          <w:szCs w:val="32"/>
        </w:rPr>
        <w:t>2019年</w:t>
      </w:r>
      <w:r w:rsidRPr="004C69D8">
        <w:rPr>
          <w:rFonts w:ascii="仿宋" w:eastAsia="仿宋" w:hAnsi="仿宋" w:hint="eastAsia"/>
          <w:sz w:val="32"/>
          <w:szCs w:val="32"/>
        </w:rPr>
        <w:t>新增资产预算购置</w:t>
      </w:r>
      <w:r w:rsidR="00DE014A" w:rsidRPr="004C69D8">
        <w:rPr>
          <w:rFonts w:ascii="仿宋" w:eastAsia="仿宋" w:hAnsi="仿宋" w:hint="eastAsia"/>
          <w:sz w:val="32"/>
          <w:szCs w:val="32"/>
        </w:rPr>
        <w:t>12.2万元。</w:t>
      </w:r>
    </w:p>
    <w:p w:rsidR="00B66C40" w:rsidRPr="004C69D8" w:rsidRDefault="00B66C40" w:rsidP="004C69D8">
      <w:pPr>
        <w:ind w:firstLineChars="200" w:firstLine="640"/>
        <w:rPr>
          <w:rFonts w:ascii="仿宋" w:eastAsia="仿宋" w:hAnsi="仿宋"/>
          <w:sz w:val="32"/>
          <w:szCs w:val="32"/>
        </w:rPr>
      </w:pPr>
      <w:r w:rsidRPr="004C69D8">
        <w:rPr>
          <w:rFonts w:ascii="仿宋" w:eastAsia="仿宋" w:hAnsi="仿宋" w:hint="eastAsia"/>
          <w:sz w:val="32"/>
          <w:szCs w:val="32"/>
        </w:rPr>
        <w:t>4.绩效目标情况</w:t>
      </w:r>
    </w:p>
    <w:p w:rsidR="00B66C40" w:rsidRPr="004C69D8" w:rsidRDefault="00DE014A" w:rsidP="004C69D8">
      <w:pPr>
        <w:ind w:firstLineChars="200" w:firstLine="640"/>
        <w:rPr>
          <w:rFonts w:ascii="仿宋" w:eastAsia="仿宋" w:hAnsi="仿宋"/>
          <w:sz w:val="32"/>
          <w:szCs w:val="32"/>
        </w:rPr>
      </w:pPr>
      <w:r w:rsidRPr="004C69D8">
        <w:rPr>
          <w:rFonts w:ascii="仿宋" w:eastAsia="仿宋" w:hAnsi="仿宋" w:hint="eastAsia"/>
          <w:sz w:val="32"/>
          <w:szCs w:val="32"/>
        </w:rPr>
        <w:t>2019</w:t>
      </w:r>
      <w:r w:rsidR="00B66C40" w:rsidRPr="004C69D8">
        <w:rPr>
          <w:rFonts w:ascii="仿宋" w:eastAsia="仿宋" w:hAnsi="仿宋" w:hint="eastAsia"/>
          <w:sz w:val="32"/>
          <w:szCs w:val="32"/>
        </w:rPr>
        <w:t>年预算设置绩效目标的项目</w:t>
      </w:r>
      <w:r w:rsidR="00B37F67" w:rsidRPr="004C69D8">
        <w:rPr>
          <w:rFonts w:ascii="仿宋" w:eastAsia="仿宋" w:hAnsi="仿宋" w:hint="eastAsia"/>
          <w:sz w:val="32"/>
          <w:szCs w:val="32"/>
        </w:rPr>
        <w:t>3</w:t>
      </w:r>
      <w:r w:rsidR="00B66C40" w:rsidRPr="004C69D8">
        <w:rPr>
          <w:rFonts w:ascii="仿宋" w:eastAsia="仿宋" w:hAnsi="仿宋" w:hint="eastAsia"/>
          <w:sz w:val="32"/>
          <w:szCs w:val="32"/>
        </w:rPr>
        <w:t>个，总计</w:t>
      </w:r>
      <w:r w:rsidRPr="004C69D8">
        <w:rPr>
          <w:rFonts w:ascii="仿宋" w:eastAsia="仿宋" w:hAnsi="仿宋" w:hint="eastAsia"/>
          <w:sz w:val="32"/>
          <w:szCs w:val="32"/>
        </w:rPr>
        <w:t>109.8万元</w:t>
      </w:r>
      <w:r w:rsidR="004C69D8">
        <w:rPr>
          <w:rFonts w:ascii="仿宋" w:eastAsia="仿宋" w:hAnsi="仿宋" w:hint="eastAsia"/>
          <w:sz w:val="32"/>
          <w:szCs w:val="32"/>
        </w:rPr>
        <w:t>。</w:t>
      </w:r>
    </w:p>
    <w:p w:rsidR="00B66C40" w:rsidRPr="004C69D8" w:rsidRDefault="004C69D8" w:rsidP="00B66C40">
      <w:pPr>
        <w:ind w:firstLineChars="200" w:firstLine="640"/>
        <w:rPr>
          <w:rFonts w:ascii="黑体" w:eastAsia="黑体" w:hAnsi="黑体"/>
          <w:sz w:val="32"/>
          <w:szCs w:val="32"/>
        </w:rPr>
      </w:pPr>
      <w:r w:rsidRPr="004C69D8">
        <w:rPr>
          <w:rFonts w:ascii="黑体" w:eastAsia="黑体" w:hAnsi="黑体" w:hint="eastAsia"/>
          <w:sz w:val="32"/>
          <w:szCs w:val="32"/>
        </w:rPr>
        <w:t>五</w:t>
      </w:r>
      <w:r w:rsidR="00B66C40" w:rsidRPr="004C69D8">
        <w:rPr>
          <w:rFonts w:ascii="黑体" w:eastAsia="黑体" w:hAnsi="黑体" w:hint="eastAsia"/>
          <w:sz w:val="32"/>
          <w:szCs w:val="32"/>
        </w:rPr>
        <w:t>、名词解释</w:t>
      </w:r>
    </w:p>
    <w:p w:rsidR="00B66C40" w:rsidRPr="004C69D8" w:rsidRDefault="00B66C40" w:rsidP="00B66C40">
      <w:pPr>
        <w:ind w:firstLineChars="200" w:firstLine="640"/>
        <w:rPr>
          <w:rFonts w:ascii="楷体" w:eastAsia="楷体" w:hAnsi="楷体"/>
          <w:sz w:val="32"/>
          <w:szCs w:val="32"/>
        </w:rPr>
      </w:pPr>
      <w:r w:rsidRPr="004C69D8">
        <w:rPr>
          <w:rFonts w:ascii="楷体" w:eastAsia="楷体" w:hAnsi="楷体" w:hint="eastAsia"/>
          <w:sz w:val="32"/>
          <w:szCs w:val="32"/>
        </w:rPr>
        <w:t>（一）功能科目</w:t>
      </w:r>
    </w:p>
    <w:p w:rsidR="00B66C40" w:rsidRPr="004C69D8" w:rsidRDefault="008541C0" w:rsidP="00B66C40">
      <w:pPr>
        <w:ind w:firstLineChars="200" w:firstLine="640"/>
        <w:rPr>
          <w:rFonts w:ascii="仿宋" w:eastAsia="仿宋" w:hAnsi="仿宋"/>
          <w:sz w:val="32"/>
          <w:szCs w:val="32"/>
        </w:rPr>
      </w:pPr>
      <w:r w:rsidRPr="004C69D8">
        <w:rPr>
          <w:rFonts w:ascii="仿宋" w:eastAsia="仿宋" w:hAnsi="仿宋" w:hint="eastAsia"/>
          <w:sz w:val="32"/>
          <w:szCs w:val="32"/>
        </w:rPr>
        <w:t xml:space="preserve"> 2060701科学技术普及机构运行：反映科学技术普及方面的支出。</w:t>
      </w:r>
    </w:p>
    <w:p w:rsidR="008541C0" w:rsidRPr="004C69D8" w:rsidRDefault="008541C0" w:rsidP="008541C0">
      <w:pPr>
        <w:widowControl/>
        <w:ind w:firstLineChars="250" w:firstLine="800"/>
        <w:jc w:val="left"/>
        <w:rPr>
          <w:rFonts w:ascii="仿宋" w:eastAsia="仿宋" w:hAnsi="仿宋" w:cs="宋体"/>
        </w:rPr>
      </w:pPr>
      <w:r w:rsidRPr="004C69D8">
        <w:rPr>
          <w:rFonts w:ascii="仿宋" w:eastAsia="仿宋" w:hAnsi="仿宋" w:cs="仿宋_GB2312" w:hint="eastAsia"/>
          <w:kern w:val="0"/>
          <w:sz w:val="32"/>
          <w:szCs w:val="32"/>
        </w:rPr>
        <w:t>2210201 住房公积金：反映行政事业单位按人社部、财政部规定的基本工资和津贴补贴以及规定比例为职工缴纳的住房公积金。</w:t>
      </w:r>
    </w:p>
    <w:p w:rsidR="008541C0" w:rsidRPr="004C69D8" w:rsidRDefault="008541C0" w:rsidP="008541C0">
      <w:pPr>
        <w:widowControl/>
        <w:ind w:firstLineChars="250" w:firstLine="800"/>
        <w:jc w:val="left"/>
        <w:rPr>
          <w:rFonts w:ascii="仿宋" w:eastAsia="仿宋" w:hAnsi="仿宋" w:cs="宋体"/>
        </w:rPr>
      </w:pPr>
      <w:r w:rsidRPr="004C69D8">
        <w:rPr>
          <w:rFonts w:ascii="仿宋" w:eastAsia="仿宋" w:hAnsi="仿宋" w:cs="仿宋_GB2312" w:hint="eastAsia"/>
          <w:kern w:val="0"/>
          <w:sz w:val="32"/>
          <w:szCs w:val="32"/>
        </w:rPr>
        <w:t>2101101 行政单位医疗：反映财政部门集中安排的行政单位基本医疗保险缴费。</w:t>
      </w:r>
    </w:p>
    <w:p w:rsidR="00B66C40" w:rsidRPr="004C69D8" w:rsidRDefault="00B66C40" w:rsidP="00B66C40">
      <w:pPr>
        <w:ind w:firstLineChars="200" w:firstLine="640"/>
        <w:rPr>
          <w:rFonts w:ascii="楷体" w:eastAsia="楷体" w:hAnsi="楷体"/>
          <w:sz w:val="32"/>
          <w:szCs w:val="32"/>
        </w:rPr>
      </w:pPr>
      <w:r w:rsidRPr="004C69D8">
        <w:rPr>
          <w:rFonts w:ascii="楷体" w:eastAsia="楷体" w:hAnsi="楷体" w:hint="eastAsia"/>
          <w:sz w:val="32"/>
          <w:szCs w:val="32"/>
        </w:rPr>
        <w:t>（二）会计科目</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1.财政拨款收入：市级财政及中省安排的补助收入，包括一般公共预算收入和政府性基金收入。</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2.上级补助收入：单位从主管部门和上级单位取得非财</w:t>
      </w:r>
      <w:r w:rsidRPr="004C69D8">
        <w:rPr>
          <w:rFonts w:ascii="仿宋" w:eastAsia="仿宋" w:hAnsi="仿宋" w:hint="eastAsia"/>
          <w:sz w:val="32"/>
          <w:szCs w:val="32"/>
        </w:rPr>
        <w:lastRenderedPageBreak/>
        <w:t>政补助收入（不含中省转移支付补助）。</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3.事业收入：事业单位开展专项业务活动及辅助活动取得的收入。</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4.事业单位经营收入：事业单位在专业业务活动及辅助活动之外开展非独立核算经营活动取得的收入。</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5.附属单位上缴收入：附属的独立核算单位按有关规定上缴的收入。</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6.其他收入：行政事业单位取得的除上述规定以外的各项收入。</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7.上年结转：指以前年度尚未完成、结转到本年仍按原规定用途继续使用的资金。</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8.动用事业基金：事业单位预计用当年各项收入不足以安排当年支出的情况下，使用以前年度积累的事业基金弥补本年度收支缺口的资金。</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9.基本支出：指为保障机构正常运转、完成日常工作任务而发生的人员支出和公用支出。</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10.项目支出：指在基本支出之外为完成特定行政任务和事业发展目标所发生的支出。</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11.上缴上级支出：附属单位上缴上级的支出。</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12.事业单位经营支出：事业单位在专业业务活动及其辅助活动之外开展非独立核算经营活动发生的支出。</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13.对附属单位补助支出：对附属单位补助发生的支出。</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lastRenderedPageBreak/>
        <w:t>14.结转下年支出：以前年度预算安排、因客观条件发生变化无法按原计划实施，需延迟到以后年度按原规定用途继续使用的资金。</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15.机关运行经费：各部门的公用经费，包括办公及印刷费、邮电费、差旅费、会议费、福利费、日常维修费、专用材料及一般设备购置费、办公用房水电费、办公用房取暖费、办公用房物业管理费、公务用车运行维护费以及其他费用等。</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16.“三公”经费，包括因公出国（境）费、公务接待费和公务用车购置及运行费。</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（1）因公出国（境）费：指单位工作人员公务出国（境）的住宿费、旅费、伙食补助费、杂费、培训费等支出。</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（2）公务接待费：指单位按规定开支的各类公务接待（含外宾接待）支出。</w:t>
      </w:r>
    </w:p>
    <w:p w:rsidR="00B66C40" w:rsidRPr="004C69D8" w:rsidRDefault="00B66C40" w:rsidP="00B66C40">
      <w:pPr>
        <w:ind w:firstLineChars="200" w:firstLine="640"/>
        <w:rPr>
          <w:rFonts w:ascii="仿宋" w:eastAsia="仿宋" w:hAnsi="仿宋"/>
          <w:sz w:val="32"/>
          <w:szCs w:val="32"/>
        </w:rPr>
      </w:pPr>
      <w:r w:rsidRPr="004C69D8">
        <w:rPr>
          <w:rFonts w:ascii="仿宋" w:eastAsia="仿宋" w:hAnsi="仿宋" w:hint="eastAsia"/>
          <w:sz w:val="32"/>
          <w:szCs w:val="32"/>
        </w:rPr>
        <w:t>（3）公务用车购置及运行费：指单位公务用车购置及租用费、燃料费、维修费、过路过 桥费、保险费等支出。</w:t>
      </w:r>
    </w:p>
    <w:p w:rsidR="00B66C40" w:rsidRPr="002B0E60" w:rsidRDefault="00B66C40" w:rsidP="00B66C40">
      <w:pPr>
        <w:ind w:firstLineChars="200" w:firstLine="640"/>
        <w:rPr>
          <w:rFonts w:asciiTheme="minorEastAsia" w:hAnsiTheme="minorEastAsia"/>
          <w:sz w:val="32"/>
          <w:szCs w:val="32"/>
        </w:rPr>
      </w:pPr>
    </w:p>
    <w:sectPr w:rsidR="00B66C40" w:rsidRPr="002B0E60" w:rsidSect="006F08F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3FF" w:rsidRDefault="000C33FF" w:rsidP="00F44591">
      <w:r>
        <w:separator/>
      </w:r>
    </w:p>
  </w:endnote>
  <w:endnote w:type="continuationSeparator" w:id="1">
    <w:p w:rsidR="000C33FF" w:rsidRDefault="000C33FF" w:rsidP="00F445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464"/>
      <w:docPartObj>
        <w:docPartGallery w:val="Page Numbers (Bottom of Page)"/>
        <w:docPartUnique/>
      </w:docPartObj>
    </w:sdtPr>
    <w:sdtContent>
      <w:p w:rsidR="00641A39" w:rsidRDefault="00641A39">
        <w:pPr>
          <w:pStyle w:val="a4"/>
          <w:jc w:val="center"/>
        </w:pPr>
        <w:fldSimple w:instr=" PAGE   \* MERGEFORMAT ">
          <w:r w:rsidR="004C69D8" w:rsidRPr="004C69D8">
            <w:rPr>
              <w:noProof/>
              <w:lang w:val="zh-CN"/>
            </w:rPr>
            <w:t>12</w:t>
          </w:r>
        </w:fldSimple>
      </w:p>
    </w:sdtContent>
  </w:sdt>
  <w:p w:rsidR="00641A39" w:rsidRDefault="00641A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3FF" w:rsidRDefault="000C33FF" w:rsidP="00F44591">
      <w:r>
        <w:separator/>
      </w:r>
    </w:p>
  </w:footnote>
  <w:footnote w:type="continuationSeparator" w:id="1">
    <w:p w:rsidR="000C33FF" w:rsidRDefault="000C33FF" w:rsidP="00F445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133"/>
    <w:rsid w:val="00011ACC"/>
    <w:rsid w:val="00031651"/>
    <w:rsid w:val="00090804"/>
    <w:rsid w:val="00096B1C"/>
    <w:rsid w:val="000B7BCB"/>
    <w:rsid w:val="000C33FF"/>
    <w:rsid w:val="00103A3D"/>
    <w:rsid w:val="00107B48"/>
    <w:rsid w:val="00130839"/>
    <w:rsid w:val="001B4299"/>
    <w:rsid w:val="001F57C2"/>
    <w:rsid w:val="002002A0"/>
    <w:rsid w:val="00236CDF"/>
    <w:rsid w:val="002B0E60"/>
    <w:rsid w:val="002C0C54"/>
    <w:rsid w:val="002F107C"/>
    <w:rsid w:val="0031441A"/>
    <w:rsid w:val="00323F73"/>
    <w:rsid w:val="00332D2E"/>
    <w:rsid w:val="00335A56"/>
    <w:rsid w:val="00353F25"/>
    <w:rsid w:val="00354071"/>
    <w:rsid w:val="00364C74"/>
    <w:rsid w:val="00382AC3"/>
    <w:rsid w:val="003869BD"/>
    <w:rsid w:val="00391EC3"/>
    <w:rsid w:val="00395C65"/>
    <w:rsid w:val="003B5B80"/>
    <w:rsid w:val="003C24B3"/>
    <w:rsid w:val="003C4133"/>
    <w:rsid w:val="003C7BE8"/>
    <w:rsid w:val="003D75B3"/>
    <w:rsid w:val="0041241F"/>
    <w:rsid w:val="00426ED6"/>
    <w:rsid w:val="00466EFE"/>
    <w:rsid w:val="004776C4"/>
    <w:rsid w:val="004806E2"/>
    <w:rsid w:val="00486A6E"/>
    <w:rsid w:val="004A0CF6"/>
    <w:rsid w:val="004A6058"/>
    <w:rsid w:val="004B1492"/>
    <w:rsid w:val="004C69D8"/>
    <w:rsid w:val="0051787F"/>
    <w:rsid w:val="005368FE"/>
    <w:rsid w:val="00550316"/>
    <w:rsid w:val="00561C38"/>
    <w:rsid w:val="005A1A78"/>
    <w:rsid w:val="006061FC"/>
    <w:rsid w:val="00630971"/>
    <w:rsid w:val="00641A39"/>
    <w:rsid w:val="0065181F"/>
    <w:rsid w:val="006D54F9"/>
    <w:rsid w:val="006F08F0"/>
    <w:rsid w:val="00775B61"/>
    <w:rsid w:val="00780D06"/>
    <w:rsid w:val="007A2351"/>
    <w:rsid w:val="007A2C58"/>
    <w:rsid w:val="007D1B68"/>
    <w:rsid w:val="007D773C"/>
    <w:rsid w:val="007F5778"/>
    <w:rsid w:val="00820B26"/>
    <w:rsid w:val="00823B7C"/>
    <w:rsid w:val="00846373"/>
    <w:rsid w:val="008541C0"/>
    <w:rsid w:val="0085509F"/>
    <w:rsid w:val="00867866"/>
    <w:rsid w:val="008716B7"/>
    <w:rsid w:val="00897B64"/>
    <w:rsid w:val="008A1B36"/>
    <w:rsid w:val="008B3763"/>
    <w:rsid w:val="008E7863"/>
    <w:rsid w:val="009364F5"/>
    <w:rsid w:val="009578C4"/>
    <w:rsid w:val="0098034E"/>
    <w:rsid w:val="00981487"/>
    <w:rsid w:val="00994835"/>
    <w:rsid w:val="009A7B81"/>
    <w:rsid w:val="009C75D9"/>
    <w:rsid w:val="009F4B24"/>
    <w:rsid w:val="009F7D97"/>
    <w:rsid w:val="00A12115"/>
    <w:rsid w:val="00A16FD1"/>
    <w:rsid w:val="00A77169"/>
    <w:rsid w:val="00A839F4"/>
    <w:rsid w:val="00AA1CF7"/>
    <w:rsid w:val="00AA7DD5"/>
    <w:rsid w:val="00AB24CB"/>
    <w:rsid w:val="00AB70D6"/>
    <w:rsid w:val="00AC22D3"/>
    <w:rsid w:val="00AE5895"/>
    <w:rsid w:val="00AE6320"/>
    <w:rsid w:val="00AF392C"/>
    <w:rsid w:val="00B1708C"/>
    <w:rsid w:val="00B37F67"/>
    <w:rsid w:val="00B6070A"/>
    <w:rsid w:val="00B66C40"/>
    <w:rsid w:val="00B71A55"/>
    <w:rsid w:val="00B94930"/>
    <w:rsid w:val="00B95651"/>
    <w:rsid w:val="00C03163"/>
    <w:rsid w:val="00C34935"/>
    <w:rsid w:val="00C67A51"/>
    <w:rsid w:val="00C71D5F"/>
    <w:rsid w:val="00CA6109"/>
    <w:rsid w:val="00CC210C"/>
    <w:rsid w:val="00CD0F8D"/>
    <w:rsid w:val="00CD1CB6"/>
    <w:rsid w:val="00CF5011"/>
    <w:rsid w:val="00CF6895"/>
    <w:rsid w:val="00D25375"/>
    <w:rsid w:val="00D6484D"/>
    <w:rsid w:val="00D77228"/>
    <w:rsid w:val="00DA254F"/>
    <w:rsid w:val="00DC03C4"/>
    <w:rsid w:val="00DE014A"/>
    <w:rsid w:val="00DF3868"/>
    <w:rsid w:val="00E429DE"/>
    <w:rsid w:val="00E84190"/>
    <w:rsid w:val="00E85E80"/>
    <w:rsid w:val="00E9088C"/>
    <w:rsid w:val="00EB6958"/>
    <w:rsid w:val="00EC5F78"/>
    <w:rsid w:val="00F22411"/>
    <w:rsid w:val="00F44591"/>
    <w:rsid w:val="00F56A69"/>
    <w:rsid w:val="00FD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4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4591"/>
    <w:rPr>
      <w:sz w:val="18"/>
      <w:szCs w:val="18"/>
    </w:rPr>
  </w:style>
  <w:style w:type="paragraph" w:styleId="a4">
    <w:name w:val="footer"/>
    <w:basedOn w:val="a"/>
    <w:link w:val="Char0"/>
    <w:uiPriority w:val="99"/>
    <w:unhideWhenUsed/>
    <w:rsid w:val="00F44591"/>
    <w:pPr>
      <w:tabs>
        <w:tab w:val="center" w:pos="4153"/>
        <w:tab w:val="right" w:pos="8306"/>
      </w:tabs>
      <w:snapToGrid w:val="0"/>
      <w:jc w:val="left"/>
    </w:pPr>
    <w:rPr>
      <w:sz w:val="18"/>
      <w:szCs w:val="18"/>
    </w:rPr>
  </w:style>
  <w:style w:type="character" w:customStyle="1" w:styleId="Char0">
    <w:name w:val="页脚 Char"/>
    <w:basedOn w:val="a0"/>
    <w:link w:val="a4"/>
    <w:uiPriority w:val="99"/>
    <w:rsid w:val="00F44591"/>
    <w:rPr>
      <w:sz w:val="18"/>
      <w:szCs w:val="18"/>
    </w:rPr>
  </w:style>
</w:styles>
</file>

<file path=word/webSettings.xml><?xml version="1.0" encoding="utf-8"?>
<w:webSettings xmlns:r="http://schemas.openxmlformats.org/officeDocument/2006/relationships" xmlns:w="http://schemas.openxmlformats.org/wordprocessingml/2006/main">
  <w:divs>
    <w:div w:id="7799095">
      <w:bodyDiv w:val="1"/>
      <w:marLeft w:val="0"/>
      <w:marRight w:val="0"/>
      <w:marTop w:val="0"/>
      <w:marBottom w:val="0"/>
      <w:divBdr>
        <w:top w:val="none" w:sz="0" w:space="0" w:color="auto"/>
        <w:left w:val="none" w:sz="0" w:space="0" w:color="auto"/>
        <w:bottom w:val="none" w:sz="0" w:space="0" w:color="auto"/>
        <w:right w:val="none" w:sz="0" w:space="0" w:color="auto"/>
      </w:divBdr>
    </w:div>
    <w:div w:id="293561800">
      <w:bodyDiv w:val="1"/>
      <w:marLeft w:val="0"/>
      <w:marRight w:val="0"/>
      <w:marTop w:val="0"/>
      <w:marBottom w:val="0"/>
      <w:divBdr>
        <w:top w:val="none" w:sz="0" w:space="0" w:color="auto"/>
        <w:left w:val="none" w:sz="0" w:space="0" w:color="auto"/>
        <w:bottom w:val="none" w:sz="0" w:space="0" w:color="auto"/>
        <w:right w:val="none" w:sz="0" w:space="0" w:color="auto"/>
      </w:divBdr>
    </w:div>
    <w:div w:id="319425874">
      <w:bodyDiv w:val="1"/>
      <w:marLeft w:val="0"/>
      <w:marRight w:val="0"/>
      <w:marTop w:val="0"/>
      <w:marBottom w:val="0"/>
      <w:divBdr>
        <w:top w:val="none" w:sz="0" w:space="0" w:color="auto"/>
        <w:left w:val="none" w:sz="0" w:space="0" w:color="auto"/>
        <w:bottom w:val="none" w:sz="0" w:space="0" w:color="auto"/>
        <w:right w:val="none" w:sz="0" w:space="0" w:color="auto"/>
      </w:divBdr>
    </w:div>
    <w:div w:id="374046072">
      <w:bodyDiv w:val="1"/>
      <w:marLeft w:val="0"/>
      <w:marRight w:val="0"/>
      <w:marTop w:val="0"/>
      <w:marBottom w:val="0"/>
      <w:divBdr>
        <w:top w:val="none" w:sz="0" w:space="0" w:color="auto"/>
        <w:left w:val="none" w:sz="0" w:space="0" w:color="auto"/>
        <w:bottom w:val="none" w:sz="0" w:space="0" w:color="auto"/>
        <w:right w:val="none" w:sz="0" w:space="0" w:color="auto"/>
      </w:divBdr>
    </w:div>
    <w:div w:id="377239483">
      <w:bodyDiv w:val="1"/>
      <w:marLeft w:val="0"/>
      <w:marRight w:val="0"/>
      <w:marTop w:val="0"/>
      <w:marBottom w:val="0"/>
      <w:divBdr>
        <w:top w:val="none" w:sz="0" w:space="0" w:color="auto"/>
        <w:left w:val="none" w:sz="0" w:space="0" w:color="auto"/>
        <w:bottom w:val="none" w:sz="0" w:space="0" w:color="auto"/>
        <w:right w:val="none" w:sz="0" w:space="0" w:color="auto"/>
      </w:divBdr>
    </w:div>
    <w:div w:id="577784732">
      <w:bodyDiv w:val="1"/>
      <w:marLeft w:val="0"/>
      <w:marRight w:val="0"/>
      <w:marTop w:val="0"/>
      <w:marBottom w:val="0"/>
      <w:divBdr>
        <w:top w:val="none" w:sz="0" w:space="0" w:color="auto"/>
        <w:left w:val="none" w:sz="0" w:space="0" w:color="auto"/>
        <w:bottom w:val="none" w:sz="0" w:space="0" w:color="auto"/>
        <w:right w:val="none" w:sz="0" w:space="0" w:color="auto"/>
      </w:divBdr>
    </w:div>
    <w:div w:id="655064921">
      <w:bodyDiv w:val="1"/>
      <w:marLeft w:val="0"/>
      <w:marRight w:val="0"/>
      <w:marTop w:val="0"/>
      <w:marBottom w:val="0"/>
      <w:divBdr>
        <w:top w:val="none" w:sz="0" w:space="0" w:color="auto"/>
        <w:left w:val="none" w:sz="0" w:space="0" w:color="auto"/>
        <w:bottom w:val="none" w:sz="0" w:space="0" w:color="auto"/>
        <w:right w:val="none" w:sz="0" w:space="0" w:color="auto"/>
      </w:divBdr>
    </w:div>
    <w:div w:id="914701716">
      <w:bodyDiv w:val="1"/>
      <w:marLeft w:val="0"/>
      <w:marRight w:val="0"/>
      <w:marTop w:val="0"/>
      <w:marBottom w:val="0"/>
      <w:divBdr>
        <w:top w:val="none" w:sz="0" w:space="0" w:color="auto"/>
        <w:left w:val="none" w:sz="0" w:space="0" w:color="auto"/>
        <w:bottom w:val="none" w:sz="0" w:space="0" w:color="auto"/>
        <w:right w:val="none" w:sz="0" w:space="0" w:color="auto"/>
      </w:divBdr>
    </w:div>
    <w:div w:id="925572918">
      <w:bodyDiv w:val="1"/>
      <w:marLeft w:val="0"/>
      <w:marRight w:val="0"/>
      <w:marTop w:val="0"/>
      <w:marBottom w:val="0"/>
      <w:divBdr>
        <w:top w:val="none" w:sz="0" w:space="0" w:color="auto"/>
        <w:left w:val="none" w:sz="0" w:space="0" w:color="auto"/>
        <w:bottom w:val="none" w:sz="0" w:space="0" w:color="auto"/>
        <w:right w:val="none" w:sz="0" w:space="0" w:color="auto"/>
      </w:divBdr>
    </w:div>
    <w:div w:id="1139805429">
      <w:bodyDiv w:val="1"/>
      <w:marLeft w:val="0"/>
      <w:marRight w:val="0"/>
      <w:marTop w:val="0"/>
      <w:marBottom w:val="0"/>
      <w:divBdr>
        <w:top w:val="none" w:sz="0" w:space="0" w:color="auto"/>
        <w:left w:val="none" w:sz="0" w:space="0" w:color="auto"/>
        <w:bottom w:val="none" w:sz="0" w:space="0" w:color="auto"/>
        <w:right w:val="none" w:sz="0" w:space="0" w:color="auto"/>
      </w:divBdr>
    </w:div>
    <w:div w:id="1180580600">
      <w:bodyDiv w:val="1"/>
      <w:marLeft w:val="0"/>
      <w:marRight w:val="0"/>
      <w:marTop w:val="0"/>
      <w:marBottom w:val="0"/>
      <w:divBdr>
        <w:top w:val="none" w:sz="0" w:space="0" w:color="auto"/>
        <w:left w:val="none" w:sz="0" w:space="0" w:color="auto"/>
        <w:bottom w:val="none" w:sz="0" w:space="0" w:color="auto"/>
        <w:right w:val="none" w:sz="0" w:space="0" w:color="auto"/>
      </w:divBdr>
    </w:div>
    <w:div w:id="1195776300">
      <w:bodyDiv w:val="1"/>
      <w:marLeft w:val="0"/>
      <w:marRight w:val="0"/>
      <w:marTop w:val="0"/>
      <w:marBottom w:val="0"/>
      <w:divBdr>
        <w:top w:val="none" w:sz="0" w:space="0" w:color="auto"/>
        <w:left w:val="none" w:sz="0" w:space="0" w:color="auto"/>
        <w:bottom w:val="none" w:sz="0" w:space="0" w:color="auto"/>
        <w:right w:val="none" w:sz="0" w:space="0" w:color="auto"/>
      </w:divBdr>
    </w:div>
    <w:div w:id="1205018322">
      <w:bodyDiv w:val="1"/>
      <w:marLeft w:val="0"/>
      <w:marRight w:val="0"/>
      <w:marTop w:val="0"/>
      <w:marBottom w:val="0"/>
      <w:divBdr>
        <w:top w:val="none" w:sz="0" w:space="0" w:color="auto"/>
        <w:left w:val="none" w:sz="0" w:space="0" w:color="auto"/>
        <w:bottom w:val="none" w:sz="0" w:space="0" w:color="auto"/>
        <w:right w:val="none" w:sz="0" w:space="0" w:color="auto"/>
      </w:divBdr>
    </w:div>
    <w:div w:id="1220164430">
      <w:bodyDiv w:val="1"/>
      <w:marLeft w:val="0"/>
      <w:marRight w:val="0"/>
      <w:marTop w:val="0"/>
      <w:marBottom w:val="0"/>
      <w:divBdr>
        <w:top w:val="none" w:sz="0" w:space="0" w:color="auto"/>
        <w:left w:val="none" w:sz="0" w:space="0" w:color="auto"/>
        <w:bottom w:val="none" w:sz="0" w:space="0" w:color="auto"/>
        <w:right w:val="none" w:sz="0" w:space="0" w:color="auto"/>
      </w:divBdr>
    </w:div>
    <w:div w:id="1307784217">
      <w:bodyDiv w:val="1"/>
      <w:marLeft w:val="0"/>
      <w:marRight w:val="0"/>
      <w:marTop w:val="0"/>
      <w:marBottom w:val="0"/>
      <w:divBdr>
        <w:top w:val="none" w:sz="0" w:space="0" w:color="auto"/>
        <w:left w:val="none" w:sz="0" w:space="0" w:color="auto"/>
        <w:bottom w:val="none" w:sz="0" w:space="0" w:color="auto"/>
        <w:right w:val="none" w:sz="0" w:space="0" w:color="auto"/>
      </w:divBdr>
    </w:div>
    <w:div w:id="1374039760">
      <w:bodyDiv w:val="1"/>
      <w:marLeft w:val="0"/>
      <w:marRight w:val="0"/>
      <w:marTop w:val="0"/>
      <w:marBottom w:val="0"/>
      <w:divBdr>
        <w:top w:val="none" w:sz="0" w:space="0" w:color="auto"/>
        <w:left w:val="none" w:sz="0" w:space="0" w:color="auto"/>
        <w:bottom w:val="none" w:sz="0" w:space="0" w:color="auto"/>
        <w:right w:val="none" w:sz="0" w:space="0" w:color="auto"/>
      </w:divBdr>
    </w:div>
    <w:div w:id="1375809394">
      <w:bodyDiv w:val="1"/>
      <w:marLeft w:val="0"/>
      <w:marRight w:val="0"/>
      <w:marTop w:val="0"/>
      <w:marBottom w:val="0"/>
      <w:divBdr>
        <w:top w:val="none" w:sz="0" w:space="0" w:color="auto"/>
        <w:left w:val="none" w:sz="0" w:space="0" w:color="auto"/>
        <w:bottom w:val="none" w:sz="0" w:space="0" w:color="auto"/>
        <w:right w:val="none" w:sz="0" w:space="0" w:color="auto"/>
      </w:divBdr>
    </w:div>
    <w:div w:id="1392582713">
      <w:bodyDiv w:val="1"/>
      <w:marLeft w:val="0"/>
      <w:marRight w:val="0"/>
      <w:marTop w:val="0"/>
      <w:marBottom w:val="0"/>
      <w:divBdr>
        <w:top w:val="none" w:sz="0" w:space="0" w:color="auto"/>
        <w:left w:val="none" w:sz="0" w:space="0" w:color="auto"/>
        <w:bottom w:val="none" w:sz="0" w:space="0" w:color="auto"/>
        <w:right w:val="none" w:sz="0" w:space="0" w:color="auto"/>
      </w:divBdr>
    </w:div>
    <w:div w:id="1502812332">
      <w:bodyDiv w:val="1"/>
      <w:marLeft w:val="0"/>
      <w:marRight w:val="0"/>
      <w:marTop w:val="0"/>
      <w:marBottom w:val="0"/>
      <w:divBdr>
        <w:top w:val="none" w:sz="0" w:space="0" w:color="auto"/>
        <w:left w:val="none" w:sz="0" w:space="0" w:color="auto"/>
        <w:bottom w:val="none" w:sz="0" w:space="0" w:color="auto"/>
        <w:right w:val="none" w:sz="0" w:space="0" w:color="auto"/>
      </w:divBdr>
    </w:div>
    <w:div w:id="1524399812">
      <w:bodyDiv w:val="1"/>
      <w:marLeft w:val="0"/>
      <w:marRight w:val="0"/>
      <w:marTop w:val="0"/>
      <w:marBottom w:val="0"/>
      <w:divBdr>
        <w:top w:val="none" w:sz="0" w:space="0" w:color="auto"/>
        <w:left w:val="none" w:sz="0" w:space="0" w:color="auto"/>
        <w:bottom w:val="none" w:sz="0" w:space="0" w:color="auto"/>
        <w:right w:val="none" w:sz="0" w:space="0" w:color="auto"/>
      </w:divBdr>
    </w:div>
    <w:div w:id="1547837797">
      <w:bodyDiv w:val="1"/>
      <w:marLeft w:val="0"/>
      <w:marRight w:val="0"/>
      <w:marTop w:val="0"/>
      <w:marBottom w:val="0"/>
      <w:divBdr>
        <w:top w:val="none" w:sz="0" w:space="0" w:color="auto"/>
        <w:left w:val="none" w:sz="0" w:space="0" w:color="auto"/>
        <w:bottom w:val="none" w:sz="0" w:space="0" w:color="auto"/>
        <w:right w:val="none" w:sz="0" w:space="0" w:color="auto"/>
      </w:divBdr>
    </w:div>
    <w:div w:id="1601403794">
      <w:bodyDiv w:val="1"/>
      <w:marLeft w:val="0"/>
      <w:marRight w:val="0"/>
      <w:marTop w:val="0"/>
      <w:marBottom w:val="0"/>
      <w:divBdr>
        <w:top w:val="none" w:sz="0" w:space="0" w:color="auto"/>
        <w:left w:val="none" w:sz="0" w:space="0" w:color="auto"/>
        <w:bottom w:val="none" w:sz="0" w:space="0" w:color="auto"/>
        <w:right w:val="none" w:sz="0" w:space="0" w:color="auto"/>
      </w:divBdr>
    </w:div>
    <w:div w:id="1836412348">
      <w:bodyDiv w:val="1"/>
      <w:marLeft w:val="0"/>
      <w:marRight w:val="0"/>
      <w:marTop w:val="0"/>
      <w:marBottom w:val="0"/>
      <w:divBdr>
        <w:top w:val="none" w:sz="0" w:space="0" w:color="auto"/>
        <w:left w:val="none" w:sz="0" w:space="0" w:color="auto"/>
        <w:bottom w:val="none" w:sz="0" w:space="0" w:color="auto"/>
        <w:right w:val="none" w:sz="0" w:space="0" w:color="auto"/>
      </w:divBdr>
    </w:div>
    <w:div w:id="1898198459">
      <w:bodyDiv w:val="1"/>
      <w:marLeft w:val="0"/>
      <w:marRight w:val="0"/>
      <w:marTop w:val="0"/>
      <w:marBottom w:val="0"/>
      <w:divBdr>
        <w:top w:val="none" w:sz="0" w:space="0" w:color="auto"/>
        <w:left w:val="none" w:sz="0" w:space="0" w:color="auto"/>
        <w:bottom w:val="none" w:sz="0" w:space="0" w:color="auto"/>
        <w:right w:val="none" w:sz="0" w:space="0" w:color="auto"/>
      </w:divBdr>
    </w:div>
    <w:div w:id="1945458249">
      <w:bodyDiv w:val="1"/>
      <w:marLeft w:val="0"/>
      <w:marRight w:val="0"/>
      <w:marTop w:val="0"/>
      <w:marBottom w:val="0"/>
      <w:divBdr>
        <w:top w:val="none" w:sz="0" w:space="0" w:color="auto"/>
        <w:left w:val="none" w:sz="0" w:space="0" w:color="auto"/>
        <w:bottom w:val="none" w:sz="0" w:space="0" w:color="auto"/>
        <w:right w:val="none" w:sz="0" w:space="0" w:color="auto"/>
      </w:divBdr>
    </w:div>
    <w:div w:id="1999533739">
      <w:bodyDiv w:val="1"/>
      <w:marLeft w:val="0"/>
      <w:marRight w:val="0"/>
      <w:marTop w:val="0"/>
      <w:marBottom w:val="0"/>
      <w:divBdr>
        <w:top w:val="none" w:sz="0" w:space="0" w:color="auto"/>
        <w:left w:val="none" w:sz="0" w:space="0" w:color="auto"/>
        <w:bottom w:val="none" w:sz="0" w:space="0" w:color="auto"/>
        <w:right w:val="none" w:sz="0" w:space="0" w:color="auto"/>
      </w:divBdr>
    </w:div>
    <w:div w:id="2003463149">
      <w:bodyDiv w:val="1"/>
      <w:marLeft w:val="0"/>
      <w:marRight w:val="0"/>
      <w:marTop w:val="0"/>
      <w:marBottom w:val="0"/>
      <w:divBdr>
        <w:top w:val="none" w:sz="0" w:space="0" w:color="auto"/>
        <w:left w:val="none" w:sz="0" w:space="0" w:color="auto"/>
        <w:bottom w:val="none" w:sz="0" w:space="0" w:color="auto"/>
        <w:right w:val="none" w:sz="0" w:space="0" w:color="auto"/>
      </w:divBdr>
    </w:div>
    <w:div w:id="2031444609">
      <w:bodyDiv w:val="1"/>
      <w:marLeft w:val="0"/>
      <w:marRight w:val="0"/>
      <w:marTop w:val="0"/>
      <w:marBottom w:val="0"/>
      <w:divBdr>
        <w:top w:val="none" w:sz="0" w:space="0" w:color="auto"/>
        <w:left w:val="none" w:sz="0" w:space="0" w:color="auto"/>
        <w:bottom w:val="none" w:sz="0" w:space="0" w:color="auto"/>
        <w:right w:val="none" w:sz="0" w:space="0" w:color="auto"/>
      </w:divBdr>
    </w:div>
    <w:div w:id="2037267513">
      <w:bodyDiv w:val="1"/>
      <w:marLeft w:val="0"/>
      <w:marRight w:val="0"/>
      <w:marTop w:val="0"/>
      <w:marBottom w:val="0"/>
      <w:divBdr>
        <w:top w:val="none" w:sz="0" w:space="0" w:color="auto"/>
        <w:left w:val="none" w:sz="0" w:space="0" w:color="auto"/>
        <w:bottom w:val="none" w:sz="0" w:space="0" w:color="auto"/>
        <w:right w:val="none" w:sz="0" w:space="0" w:color="auto"/>
      </w:divBdr>
    </w:div>
    <w:div w:id="2047949874">
      <w:bodyDiv w:val="1"/>
      <w:marLeft w:val="0"/>
      <w:marRight w:val="0"/>
      <w:marTop w:val="0"/>
      <w:marBottom w:val="0"/>
      <w:divBdr>
        <w:top w:val="none" w:sz="0" w:space="0" w:color="auto"/>
        <w:left w:val="none" w:sz="0" w:space="0" w:color="auto"/>
        <w:bottom w:val="none" w:sz="0" w:space="0" w:color="auto"/>
        <w:right w:val="none" w:sz="0" w:space="0" w:color="auto"/>
      </w:divBdr>
    </w:div>
    <w:div w:id="2117865708">
      <w:bodyDiv w:val="1"/>
      <w:marLeft w:val="0"/>
      <w:marRight w:val="0"/>
      <w:marTop w:val="0"/>
      <w:marBottom w:val="0"/>
      <w:divBdr>
        <w:top w:val="none" w:sz="0" w:space="0" w:color="auto"/>
        <w:left w:val="none" w:sz="0" w:space="0" w:color="auto"/>
        <w:bottom w:val="none" w:sz="0" w:space="0" w:color="auto"/>
        <w:right w:val="none" w:sz="0" w:space="0" w:color="auto"/>
      </w:divBdr>
    </w:div>
    <w:div w:id="21443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14</Pages>
  <Words>958</Words>
  <Characters>5464</Characters>
  <Application>Microsoft Office Word</Application>
  <DocSecurity>0</DocSecurity>
  <Lines>45</Lines>
  <Paragraphs>12</Paragraphs>
  <ScaleCrop>false</ScaleCrop>
  <Company>MS</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刘厚发</dc:creator>
  <cp:lastModifiedBy>Windows 用户</cp:lastModifiedBy>
  <cp:revision>80</cp:revision>
  <dcterms:created xsi:type="dcterms:W3CDTF">2018-01-22T01:28:00Z</dcterms:created>
  <dcterms:modified xsi:type="dcterms:W3CDTF">2019-02-11T03:50:00Z</dcterms:modified>
</cp:coreProperties>
</file>