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3F" w:rsidRDefault="00694012">
      <w:pPr>
        <w:spacing w:line="700" w:lineRule="exact"/>
        <w:jc w:val="center"/>
        <w:rPr>
          <w:rFonts w:ascii="仿宋_GB2312" w:eastAsia="仿宋_GB2312"/>
          <w:sz w:val="32"/>
          <w:szCs w:val="32"/>
        </w:rPr>
      </w:pPr>
      <w:r>
        <w:rPr>
          <w:rFonts w:ascii="方正小标宋简体" w:eastAsia="方正小标宋简体" w:hint="eastAsia"/>
          <w:sz w:val="44"/>
          <w:szCs w:val="44"/>
        </w:rPr>
        <w:t>荆州市科技馆2018年部门预算</w:t>
      </w:r>
    </w:p>
    <w:p w:rsidR="0091313F" w:rsidRDefault="0091313F">
      <w:pPr>
        <w:ind w:firstLineChars="200" w:firstLine="640"/>
        <w:rPr>
          <w:rFonts w:ascii="黑体" w:eastAsia="黑体" w:hAnsi="黑体"/>
          <w:sz w:val="32"/>
          <w:szCs w:val="32"/>
        </w:rPr>
      </w:pPr>
    </w:p>
    <w:p w:rsidR="0091313F" w:rsidRDefault="00694012">
      <w:pPr>
        <w:ind w:firstLineChars="200" w:firstLine="640"/>
        <w:rPr>
          <w:rFonts w:ascii="黑体" w:eastAsia="黑体" w:hAnsi="黑体"/>
          <w:sz w:val="32"/>
          <w:szCs w:val="32"/>
        </w:rPr>
      </w:pPr>
      <w:r>
        <w:rPr>
          <w:rFonts w:ascii="黑体" w:eastAsia="黑体" w:hAnsi="黑体" w:hint="eastAsia"/>
          <w:sz w:val="32"/>
          <w:szCs w:val="32"/>
        </w:rPr>
        <w:t>一、部门概况</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（一）部门职责</w:t>
      </w:r>
    </w:p>
    <w:p w:rsidR="0091313F" w:rsidRDefault="00694012">
      <w:pPr>
        <w:spacing w:line="600" w:lineRule="exact"/>
        <w:ind w:left="750"/>
        <w:rPr>
          <w:rFonts w:ascii="楷体" w:eastAsia="楷体" w:hAnsi="楷体" w:cs="楷体"/>
          <w:color w:val="333333"/>
          <w:sz w:val="32"/>
          <w:szCs w:val="32"/>
        </w:rPr>
      </w:pPr>
      <w:r>
        <w:rPr>
          <w:rFonts w:ascii="楷体" w:eastAsia="楷体" w:hAnsi="楷体" w:cs="楷体" w:hint="eastAsia"/>
          <w:color w:val="333333"/>
          <w:sz w:val="32"/>
          <w:szCs w:val="32"/>
        </w:rPr>
        <w:t>荆州市科技馆隶属荆州市科学技术协会管理，主要职</w:t>
      </w:r>
    </w:p>
    <w:p w:rsidR="0091313F" w:rsidRDefault="00694012">
      <w:pPr>
        <w:spacing w:line="600" w:lineRule="exact"/>
        <w:rPr>
          <w:rFonts w:ascii="楷体" w:eastAsia="楷体" w:hAnsi="楷体" w:cs="楷体"/>
          <w:color w:val="333333"/>
          <w:sz w:val="32"/>
          <w:szCs w:val="32"/>
        </w:rPr>
      </w:pPr>
      <w:r>
        <w:rPr>
          <w:rFonts w:ascii="楷体" w:eastAsia="楷体" w:hAnsi="楷体" w:cs="楷体" w:hint="eastAsia"/>
          <w:color w:val="333333"/>
          <w:sz w:val="32"/>
          <w:szCs w:val="32"/>
        </w:rPr>
        <w:t>能包括：</w:t>
      </w:r>
    </w:p>
    <w:p w:rsidR="0091313F" w:rsidRDefault="00694012">
      <w:pPr>
        <w:spacing w:line="600" w:lineRule="exact"/>
        <w:rPr>
          <w:rFonts w:ascii="楷体" w:eastAsia="楷体" w:hAnsi="楷体" w:cs="楷体"/>
          <w:color w:val="333333"/>
          <w:sz w:val="32"/>
          <w:szCs w:val="32"/>
        </w:rPr>
      </w:pPr>
      <w:r>
        <w:rPr>
          <w:rFonts w:ascii="楷体" w:eastAsia="楷体" w:hAnsi="楷体" w:cs="楷体" w:hint="eastAsia"/>
          <w:color w:val="333333"/>
          <w:sz w:val="32"/>
          <w:szCs w:val="32"/>
        </w:rPr>
        <w:t xml:space="preserve">    1.组织举办科普活动和展览；收集和贮存科普展览的有关资料及实物，设计、制作和布置展览，组织并辅导公众参观展览。</w:t>
      </w:r>
    </w:p>
    <w:p w:rsidR="0091313F" w:rsidRDefault="00694012">
      <w:pPr>
        <w:spacing w:line="600" w:lineRule="exact"/>
        <w:ind w:firstLine="645"/>
        <w:rPr>
          <w:rFonts w:ascii="楷体" w:eastAsia="楷体" w:hAnsi="楷体" w:cs="楷体"/>
          <w:color w:val="333333"/>
          <w:sz w:val="32"/>
          <w:szCs w:val="32"/>
        </w:rPr>
      </w:pPr>
      <w:r>
        <w:rPr>
          <w:rFonts w:ascii="楷体" w:eastAsia="楷体" w:hAnsi="楷体" w:cs="楷体" w:hint="eastAsia"/>
          <w:color w:val="333333"/>
          <w:sz w:val="32"/>
          <w:szCs w:val="32"/>
        </w:rPr>
        <w:t>2.组织科普专题报告会、讲座、影视等教育活动；组织面向青少年的科学实验和科技竞技比赛等实践活动。</w:t>
      </w:r>
    </w:p>
    <w:p w:rsidR="0091313F" w:rsidRDefault="00694012">
      <w:pPr>
        <w:spacing w:line="600" w:lineRule="exact"/>
        <w:ind w:firstLine="645"/>
        <w:rPr>
          <w:rFonts w:ascii="楷体" w:eastAsia="楷体" w:hAnsi="楷体" w:cs="楷体"/>
          <w:color w:val="333333"/>
          <w:sz w:val="32"/>
          <w:szCs w:val="32"/>
        </w:rPr>
      </w:pPr>
      <w:r>
        <w:rPr>
          <w:rFonts w:ascii="楷体" w:eastAsia="楷体" w:hAnsi="楷体" w:cs="楷体" w:hint="eastAsia"/>
          <w:color w:val="333333"/>
          <w:sz w:val="32"/>
          <w:szCs w:val="32"/>
        </w:rPr>
        <w:t>3.开展面向公众的各种类型的科普知识和文化教育等培训工作。</w:t>
      </w:r>
    </w:p>
    <w:p w:rsidR="0091313F" w:rsidRDefault="00694012">
      <w:pPr>
        <w:spacing w:line="600" w:lineRule="exact"/>
        <w:ind w:firstLine="645"/>
        <w:rPr>
          <w:rFonts w:ascii="楷体" w:eastAsia="楷体" w:hAnsi="楷体" w:cs="楷体"/>
          <w:color w:val="333333"/>
          <w:sz w:val="32"/>
          <w:szCs w:val="32"/>
        </w:rPr>
      </w:pPr>
      <w:r>
        <w:rPr>
          <w:rFonts w:ascii="楷体" w:eastAsia="楷体" w:hAnsi="楷体" w:cs="楷体" w:hint="eastAsia"/>
          <w:color w:val="333333"/>
          <w:sz w:val="32"/>
          <w:szCs w:val="32"/>
        </w:rPr>
        <w:t>4. 服务全市院士专家工作站建设；协调建站单位与院士专家开展交流合作;积极协调相关部门支持工作站开展的科研和成果转化等项目，通过各种措施支持工作站建设。</w:t>
      </w:r>
    </w:p>
    <w:p w:rsidR="0091313F" w:rsidRDefault="00694012">
      <w:pPr>
        <w:spacing w:line="600" w:lineRule="exact"/>
        <w:ind w:firstLine="645"/>
        <w:rPr>
          <w:rFonts w:ascii="楷体" w:eastAsia="楷体" w:hAnsi="楷体" w:cs="楷体"/>
          <w:color w:val="333333"/>
          <w:sz w:val="32"/>
          <w:szCs w:val="32"/>
        </w:rPr>
      </w:pPr>
      <w:r>
        <w:rPr>
          <w:rFonts w:ascii="楷体" w:eastAsia="楷体" w:hAnsi="楷体" w:cs="楷体" w:hint="eastAsia"/>
          <w:color w:val="333333"/>
          <w:sz w:val="32"/>
          <w:szCs w:val="32"/>
        </w:rPr>
        <w:t>5.承担全市科协系统咨询工作的组织、协调、指导和服务工作。组织单位和科技人员开展各类专业及工程项目的技术开发、技术转让、技术咨询、技术服务、成果转让和信息交流，促进科技成果转化为现实生产力。</w:t>
      </w:r>
    </w:p>
    <w:p w:rsidR="0091313F" w:rsidRDefault="00694012">
      <w:pPr>
        <w:ind w:firstLineChars="200" w:firstLine="640"/>
        <w:rPr>
          <w:rFonts w:ascii="楷体" w:eastAsia="楷体" w:hAnsi="楷体" w:cs="楷体"/>
          <w:color w:val="333333"/>
          <w:sz w:val="32"/>
          <w:szCs w:val="32"/>
        </w:rPr>
      </w:pPr>
      <w:r>
        <w:rPr>
          <w:rFonts w:ascii="楷体" w:eastAsia="楷体" w:hAnsi="楷体" w:cs="楷体" w:hint="eastAsia"/>
          <w:color w:val="333333"/>
          <w:sz w:val="32"/>
          <w:szCs w:val="32"/>
        </w:rPr>
        <w:t xml:space="preserve">6.承办上级交办的其它事项。 </w:t>
      </w:r>
      <w:r>
        <w:rPr>
          <w:rFonts w:ascii="楷体" w:eastAsia="楷体" w:hAnsi="楷体" w:hint="eastAsia"/>
          <w:color w:val="333333"/>
          <w:sz w:val="32"/>
          <w:szCs w:val="32"/>
        </w:rPr>
        <w:t xml:space="preserve"> </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（二）机构设置</w:t>
      </w:r>
    </w:p>
    <w:p w:rsidR="0091313F" w:rsidRDefault="00694012">
      <w:pPr>
        <w:spacing w:line="600" w:lineRule="exact"/>
        <w:ind w:left="640"/>
        <w:rPr>
          <w:rFonts w:ascii="楷体" w:eastAsia="楷体" w:hAnsi="楷体" w:cs="楷体"/>
          <w:kern w:val="0"/>
          <w:sz w:val="32"/>
          <w:szCs w:val="32"/>
        </w:rPr>
      </w:pPr>
      <w:r>
        <w:rPr>
          <w:rFonts w:ascii="楷体" w:eastAsia="楷体" w:hAnsi="楷体" w:cs="楷体" w:hint="eastAsia"/>
          <w:kern w:val="0"/>
          <w:sz w:val="32"/>
          <w:szCs w:val="32"/>
        </w:rPr>
        <w:lastRenderedPageBreak/>
        <w:t>根据《中共荆州市委机构编制委员会关于荆州市科学技</w:t>
      </w:r>
    </w:p>
    <w:p w:rsidR="0091313F" w:rsidRDefault="00694012">
      <w:pPr>
        <w:spacing w:line="600" w:lineRule="exact"/>
        <w:rPr>
          <w:rFonts w:ascii="楷体" w:eastAsia="楷体" w:hAnsi="楷体" w:cs="楷体"/>
          <w:kern w:val="0"/>
          <w:sz w:val="32"/>
          <w:szCs w:val="32"/>
        </w:rPr>
      </w:pPr>
      <w:r>
        <w:rPr>
          <w:rFonts w:ascii="楷体" w:eastAsia="楷体" w:hAnsi="楷体" w:cs="楷体" w:hint="eastAsia"/>
          <w:kern w:val="0"/>
          <w:sz w:val="32"/>
          <w:szCs w:val="32"/>
        </w:rPr>
        <w:t>术协会所属事业单位机构编制方案的通知》（荆编[2014]25号），核定荆州市科技馆事业编制8名，其中馆长1名、副馆长2名（其中改革过渡期副馆长职数1名）。荆州市科技馆下设办公室、展教部、培训部三个内设机构。</w:t>
      </w:r>
    </w:p>
    <w:p w:rsidR="0091313F" w:rsidRDefault="0091313F">
      <w:pPr>
        <w:spacing w:line="600" w:lineRule="exact"/>
        <w:rPr>
          <w:rFonts w:ascii="楷体_GB2312" w:eastAsia="楷体_GB2312"/>
          <w:sz w:val="32"/>
          <w:szCs w:val="32"/>
        </w:rPr>
      </w:pPr>
    </w:p>
    <w:p w:rsidR="0091313F" w:rsidRDefault="00694012">
      <w:pPr>
        <w:ind w:firstLineChars="200" w:firstLine="640"/>
        <w:rPr>
          <w:rFonts w:ascii="黑体" w:eastAsia="黑体" w:hAnsi="黑体"/>
          <w:sz w:val="32"/>
          <w:szCs w:val="32"/>
        </w:rPr>
      </w:pPr>
      <w:r>
        <w:rPr>
          <w:rFonts w:ascii="黑体" w:eastAsia="黑体" w:hAnsi="黑体" w:hint="eastAsia"/>
          <w:sz w:val="32"/>
          <w:szCs w:val="32"/>
        </w:rPr>
        <w:t>二、预算报表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（一）收支总表</w:t>
      </w:r>
    </w:p>
    <w:tbl>
      <w:tblPr>
        <w:tblW w:w="9760" w:type="dxa"/>
        <w:jc w:val="center"/>
        <w:tblLayout w:type="fixed"/>
        <w:tblLook w:val="04A0"/>
      </w:tblPr>
      <w:tblGrid>
        <w:gridCol w:w="3320"/>
        <w:gridCol w:w="1580"/>
        <w:gridCol w:w="3320"/>
        <w:gridCol w:w="1540"/>
      </w:tblGrid>
      <w:tr w:rsidR="0091313F">
        <w:trPr>
          <w:trHeight w:val="402"/>
          <w:jc w:val="center"/>
        </w:trPr>
        <w:tc>
          <w:tcPr>
            <w:tcW w:w="332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4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402"/>
          <w:jc w:val="center"/>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收　　　　　　　　入</w:t>
            </w:r>
          </w:p>
        </w:tc>
        <w:tc>
          <w:tcPr>
            <w:tcW w:w="4860" w:type="dxa"/>
            <w:gridSpan w:val="2"/>
            <w:tcBorders>
              <w:top w:val="single" w:sz="4" w:space="0" w:color="auto"/>
              <w:left w:val="nil"/>
              <w:bottom w:val="single" w:sz="4" w:space="0" w:color="auto"/>
              <w:right w:val="single" w:sz="4" w:space="0" w:color="000000"/>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支　　　　　　　　出</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项目</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c>
          <w:tcPr>
            <w:tcW w:w="33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项目</w:t>
            </w:r>
          </w:p>
        </w:tc>
        <w:tc>
          <w:tcPr>
            <w:tcW w:w="154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一、财政拨款收入</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c>
          <w:tcPr>
            <w:tcW w:w="3320" w:type="dxa"/>
            <w:tcBorders>
              <w:top w:val="single" w:sz="4" w:space="0" w:color="000000"/>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一、一般公共服务支出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其中：一般公共预算拨款</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二、公共安全支出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政府性基金预算拨款</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三、教育支出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二、上级补助收入</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四、科学技术支出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778.12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三、事业收入</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五、文化体育与传媒支出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四、事业单位经营收入</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六、社会保障和就业支出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36.63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五、附属单位上缴收入</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七、医疗卫生与计划生育支出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7.65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六、其他收入</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八、节能环保支出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九、城乡社区支出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十、农林水支出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十一、交通运输支出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十二、资源勘探信息等支出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十三、商业服务业等支出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十四、国土海洋气象等支出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十五、住房保障支出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11.47</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十六、粮油物资储备支出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十七、其他支出</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18"/>
                <w:szCs w:val="18"/>
              </w:rPr>
            </w:pPr>
            <w:r>
              <w:rPr>
                <w:rFonts w:ascii="楷体" w:eastAsia="楷体" w:hAnsi="楷体" w:cs="宋体" w:hint="eastAsia"/>
                <w:color w:val="000000"/>
                <w:kern w:val="0"/>
                <w:sz w:val="18"/>
                <w:szCs w:val="18"/>
              </w:rPr>
              <w:t xml:space="preserve">　</w:t>
            </w:r>
          </w:p>
        </w:tc>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本年收入合计</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c>
          <w:tcPr>
            <w:tcW w:w="33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本年支出合计</w:t>
            </w:r>
          </w:p>
        </w:tc>
        <w:tc>
          <w:tcPr>
            <w:tcW w:w="154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833.87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lastRenderedPageBreak/>
              <w:t>上年结转</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431.95 </w:t>
            </w:r>
          </w:p>
        </w:tc>
        <w:tc>
          <w:tcPr>
            <w:tcW w:w="33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结转下年</w:t>
            </w:r>
          </w:p>
        </w:tc>
        <w:tc>
          <w:tcPr>
            <w:tcW w:w="154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动用事业基金</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收入总计</w:t>
            </w:r>
          </w:p>
        </w:tc>
        <w:tc>
          <w:tcPr>
            <w:tcW w:w="15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833.87 </w:t>
            </w:r>
          </w:p>
        </w:tc>
        <w:tc>
          <w:tcPr>
            <w:tcW w:w="33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支出总计</w:t>
            </w:r>
          </w:p>
        </w:tc>
        <w:tc>
          <w:tcPr>
            <w:tcW w:w="154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833.87 </w:t>
            </w:r>
          </w:p>
        </w:tc>
      </w:tr>
    </w:tbl>
    <w:p w:rsidR="0091313F" w:rsidRDefault="0091313F">
      <w:pPr>
        <w:ind w:firstLineChars="200" w:firstLine="640"/>
        <w:rPr>
          <w:rFonts w:ascii="楷体" w:eastAsia="楷体" w:hAnsi="楷体"/>
          <w:sz w:val="32"/>
          <w:szCs w:val="32"/>
        </w:rPr>
      </w:pP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（二）收入总表</w:t>
      </w:r>
    </w:p>
    <w:tbl>
      <w:tblPr>
        <w:tblW w:w="9240" w:type="dxa"/>
        <w:jc w:val="center"/>
        <w:tblLayout w:type="fixed"/>
        <w:tblLook w:val="04A0"/>
      </w:tblPr>
      <w:tblGrid>
        <w:gridCol w:w="1080"/>
        <w:gridCol w:w="5300"/>
        <w:gridCol w:w="2860"/>
      </w:tblGrid>
      <w:tr w:rsidR="0091313F">
        <w:trPr>
          <w:trHeight w:val="499"/>
          <w:jc w:val="center"/>
        </w:trPr>
        <w:tc>
          <w:tcPr>
            <w:tcW w:w="1080" w:type="dxa"/>
            <w:tcBorders>
              <w:top w:val="nil"/>
              <w:left w:val="nil"/>
              <w:bottom w:val="single" w:sz="4" w:space="0" w:color="auto"/>
              <w:right w:val="nil"/>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 xml:space="preserve">　</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286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序号</w:t>
            </w:r>
          </w:p>
        </w:tc>
        <w:tc>
          <w:tcPr>
            <w:tcW w:w="530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收入项目</w:t>
            </w:r>
          </w:p>
        </w:tc>
        <w:tc>
          <w:tcPr>
            <w:tcW w:w="286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一、</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财政拨款补助收入</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1</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公共预算财政拨款</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401.92</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2</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政府性基金</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二、</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上级补助收入 </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1</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市本级主管部门</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2</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非本级补助资金</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三、</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事业收入</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四、</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事业单位经营收入</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五、</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附属单位上缴收入 </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六、</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其他收入</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1</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非本级财政拨款</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2</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财政专户资金结余</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3</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其他</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 xml:space="preserve">　</w:t>
            </w:r>
          </w:p>
        </w:tc>
        <w:tc>
          <w:tcPr>
            <w:tcW w:w="5300" w:type="dxa"/>
            <w:tcBorders>
              <w:top w:val="nil"/>
              <w:left w:val="nil"/>
              <w:bottom w:val="single" w:sz="4" w:space="0" w:color="auto"/>
              <w:right w:val="nil"/>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 xml:space="preserve">本年收入合计 </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七、</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上年结转</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431.95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1</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预算指标结转</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431.95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2</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单位账户资金结转结余</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3</w:t>
            </w:r>
          </w:p>
        </w:tc>
        <w:tc>
          <w:tcPr>
            <w:tcW w:w="5300" w:type="dxa"/>
            <w:tcBorders>
              <w:top w:val="nil"/>
              <w:left w:val="nil"/>
              <w:bottom w:val="single" w:sz="4" w:space="0" w:color="auto"/>
              <w:right w:val="nil"/>
            </w:tcBorders>
            <w:shd w:val="clear" w:color="auto" w:fill="auto"/>
            <w:vAlign w:val="center"/>
          </w:tcPr>
          <w:p w:rsidR="0091313F" w:rsidRDefault="00694012">
            <w:pPr>
              <w:widowControl/>
              <w:ind w:firstLineChars="200" w:firstLine="440"/>
              <w:jc w:val="left"/>
              <w:rPr>
                <w:rFonts w:ascii="楷体" w:eastAsia="楷体" w:hAnsi="楷体" w:cs="宋体"/>
                <w:kern w:val="0"/>
                <w:sz w:val="22"/>
              </w:rPr>
            </w:pPr>
            <w:r>
              <w:rPr>
                <w:rFonts w:ascii="楷体" w:eastAsia="楷体" w:hAnsi="楷体" w:cs="宋体" w:hint="eastAsia"/>
                <w:kern w:val="0"/>
                <w:sz w:val="22"/>
              </w:rPr>
              <w:t>预算指标统筹</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八、</w:t>
            </w:r>
          </w:p>
        </w:tc>
        <w:tc>
          <w:tcPr>
            <w:tcW w:w="5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动用事业基金</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 xml:space="preserve">　</w:t>
            </w:r>
          </w:p>
        </w:tc>
        <w:tc>
          <w:tcPr>
            <w:tcW w:w="5300" w:type="dxa"/>
            <w:tcBorders>
              <w:top w:val="nil"/>
              <w:left w:val="nil"/>
              <w:bottom w:val="single" w:sz="4" w:space="0" w:color="auto"/>
              <w:right w:val="nil"/>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 xml:space="preserve">收入总计 </w:t>
            </w:r>
          </w:p>
        </w:tc>
        <w:tc>
          <w:tcPr>
            <w:tcW w:w="28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833.87 </w:t>
            </w:r>
          </w:p>
        </w:tc>
      </w:tr>
    </w:tbl>
    <w:p w:rsidR="0091313F" w:rsidRDefault="0091313F">
      <w:pPr>
        <w:ind w:firstLineChars="200" w:firstLine="640"/>
        <w:rPr>
          <w:rFonts w:ascii="楷体" w:eastAsia="楷体" w:hAnsi="楷体"/>
          <w:sz w:val="32"/>
          <w:szCs w:val="32"/>
        </w:rPr>
      </w:pP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（三）支出总表</w:t>
      </w:r>
    </w:p>
    <w:tbl>
      <w:tblPr>
        <w:tblW w:w="7940" w:type="dxa"/>
        <w:jc w:val="center"/>
        <w:tblLayout w:type="fixed"/>
        <w:tblLook w:val="04A0"/>
      </w:tblPr>
      <w:tblGrid>
        <w:gridCol w:w="1800"/>
        <w:gridCol w:w="3820"/>
        <w:gridCol w:w="2320"/>
      </w:tblGrid>
      <w:tr w:rsidR="0091313F">
        <w:trPr>
          <w:trHeight w:val="402"/>
          <w:jc w:val="center"/>
        </w:trPr>
        <w:tc>
          <w:tcPr>
            <w:tcW w:w="18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382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232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序号</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支出项目</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lastRenderedPageBreak/>
              <w:t>一、</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基本支出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195.70</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1</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工资福利支出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168.63</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2</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商品和服务支出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24.01</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3</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对个人和家庭补助支出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3.06</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二、</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项目支出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638.17</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三、</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上缴上级支出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四、</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事业单位经营支出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五、</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对附属单补助支出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 xml:space="preserve">　</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本年支出合计</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833.87</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六、</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结转下年支出</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 xml:space="preserve">　</w:t>
            </w:r>
          </w:p>
        </w:tc>
        <w:tc>
          <w:tcPr>
            <w:tcW w:w="38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支出总计</w:t>
            </w:r>
          </w:p>
        </w:tc>
        <w:tc>
          <w:tcPr>
            <w:tcW w:w="23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833.87</w:t>
            </w:r>
          </w:p>
        </w:tc>
      </w:tr>
    </w:tbl>
    <w:p w:rsidR="0091313F" w:rsidRDefault="0091313F">
      <w:pPr>
        <w:ind w:firstLineChars="200" w:firstLine="640"/>
        <w:rPr>
          <w:rFonts w:ascii="楷体" w:eastAsia="楷体" w:hAnsi="楷体"/>
          <w:sz w:val="32"/>
          <w:szCs w:val="32"/>
        </w:rPr>
      </w:pP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（四）财政拨款收支总表</w:t>
      </w:r>
    </w:p>
    <w:tbl>
      <w:tblPr>
        <w:tblW w:w="9460" w:type="dxa"/>
        <w:jc w:val="center"/>
        <w:tblLayout w:type="fixed"/>
        <w:tblLook w:val="04A0"/>
      </w:tblPr>
      <w:tblGrid>
        <w:gridCol w:w="3620"/>
        <w:gridCol w:w="1300"/>
        <w:gridCol w:w="3300"/>
        <w:gridCol w:w="1240"/>
      </w:tblGrid>
      <w:tr w:rsidR="0091313F">
        <w:trPr>
          <w:trHeight w:val="402"/>
          <w:jc w:val="center"/>
        </w:trPr>
        <w:tc>
          <w:tcPr>
            <w:tcW w:w="362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24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402"/>
          <w:jc w:val="center"/>
        </w:trPr>
        <w:tc>
          <w:tcPr>
            <w:tcW w:w="4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收　　　　　　　　入</w:t>
            </w:r>
          </w:p>
        </w:tc>
        <w:tc>
          <w:tcPr>
            <w:tcW w:w="4540" w:type="dxa"/>
            <w:gridSpan w:val="2"/>
            <w:tcBorders>
              <w:top w:val="single" w:sz="4" w:space="0" w:color="auto"/>
              <w:left w:val="nil"/>
              <w:bottom w:val="single" w:sz="4" w:space="0" w:color="auto"/>
              <w:right w:val="single" w:sz="4" w:space="0" w:color="000000"/>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支　　　　　　　　出</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项目</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c>
          <w:tcPr>
            <w:tcW w:w="330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项目</w:t>
            </w:r>
          </w:p>
        </w:tc>
        <w:tc>
          <w:tcPr>
            <w:tcW w:w="124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一、公共预算财政拨款</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一、一般公共服务支出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1、经费拨款</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85.41</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二、公共安全支出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2、专项拨款</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三、教育支出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3、行政事业性收费拨款</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四、科学技术支出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346.17 </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4、国有资源有偿使用收入拨款</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13.00</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五、文化体育与传媒支出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5、办案费</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六、社会保障和就业支出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36.63</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6、中省转移支付补助</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253.94</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七、医疗卫生与计划生育支出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7.65　</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7、财政金库结转收入</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36.57</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八、节能环保支出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ind w:firstLineChars="200" w:firstLine="440"/>
              <w:jc w:val="left"/>
              <w:rPr>
                <w:rFonts w:ascii="楷体" w:eastAsia="楷体" w:hAnsi="楷体" w:cs="宋体"/>
                <w:kern w:val="0"/>
                <w:sz w:val="22"/>
              </w:rPr>
            </w:pPr>
            <w:r>
              <w:rPr>
                <w:rFonts w:ascii="楷体" w:eastAsia="楷体" w:hAnsi="楷体" w:cs="宋体" w:hint="eastAsia"/>
                <w:kern w:val="0"/>
                <w:sz w:val="22"/>
              </w:rPr>
              <w:t>8、政府预算体系统筹</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13.00</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九、城乡社区支出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402"/>
          <w:jc w:val="center"/>
        </w:trPr>
        <w:tc>
          <w:tcPr>
            <w:tcW w:w="3620" w:type="dxa"/>
            <w:tcBorders>
              <w:top w:val="nil"/>
              <w:left w:val="single" w:sz="4" w:space="0" w:color="auto"/>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二、政府性基金拨款</w:t>
            </w:r>
          </w:p>
        </w:tc>
        <w:tc>
          <w:tcPr>
            <w:tcW w:w="130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十、农林水支出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十一、交通运输支出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十二、资源勘探信息等支出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十三、商业服务业等支出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十四、国土海洋气象等支出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十五、住房保障支出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11.47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十六、粮油物资储备支出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lastRenderedPageBreak/>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000000"/>
              <w:right w:val="single" w:sz="4" w:space="0" w:color="000000"/>
            </w:tcBorders>
            <w:shd w:val="clear" w:color="auto" w:fill="auto"/>
            <w:vAlign w:val="center"/>
          </w:tcPr>
          <w:p w:rsidR="0091313F" w:rsidRDefault="00694012">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十七、其他支出</w:t>
            </w:r>
          </w:p>
        </w:tc>
        <w:tc>
          <w:tcPr>
            <w:tcW w:w="12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本年支出合计</w:t>
            </w:r>
          </w:p>
        </w:tc>
        <w:tc>
          <w:tcPr>
            <w:tcW w:w="124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401.92</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33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十八、结转下年</w:t>
            </w:r>
          </w:p>
        </w:tc>
        <w:tc>
          <w:tcPr>
            <w:tcW w:w="124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362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财政拨款收入总计</w:t>
            </w:r>
          </w:p>
        </w:tc>
        <w:tc>
          <w:tcPr>
            <w:tcW w:w="130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c>
          <w:tcPr>
            <w:tcW w:w="330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财政拨款支出总计</w:t>
            </w:r>
          </w:p>
        </w:tc>
        <w:tc>
          <w:tcPr>
            <w:tcW w:w="124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401.92 </w:t>
            </w:r>
          </w:p>
        </w:tc>
      </w:tr>
    </w:tbl>
    <w:p w:rsidR="0091313F" w:rsidRDefault="0091313F">
      <w:pPr>
        <w:ind w:firstLineChars="200" w:firstLine="640"/>
        <w:rPr>
          <w:rFonts w:ascii="楷体" w:eastAsia="楷体" w:hAnsi="楷体"/>
          <w:sz w:val="32"/>
          <w:szCs w:val="32"/>
        </w:rPr>
      </w:pP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（五）一般公共预算支出表</w:t>
      </w:r>
    </w:p>
    <w:tbl>
      <w:tblPr>
        <w:tblW w:w="9513" w:type="dxa"/>
        <w:jc w:val="center"/>
        <w:tblLayout w:type="fixed"/>
        <w:tblLook w:val="04A0"/>
      </w:tblPr>
      <w:tblGrid>
        <w:gridCol w:w="1540"/>
        <w:gridCol w:w="1420"/>
        <w:gridCol w:w="960"/>
        <w:gridCol w:w="1020"/>
        <w:gridCol w:w="1120"/>
        <w:gridCol w:w="759"/>
        <w:gridCol w:w="851"/>
        <w:gridCol w:w="992"/>
        <w:gridCol w:w="851"/>
      </w:tblGrid>
      <w:tr w:rsidR="0091313F">
        <w:trPr>
          <w:trHeight w:val="402"/>
          <w:jc w:val="center"/>
        </w:trPr>
        <w:tc>
          <w:tcPr>
            <w:tcW w:w="154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42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96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20" w:type="dxa"/>
            <w:tcBorders>
              <w:top w:val="nil"/>
              <w:left w:val="nil"/>
              <w:bottom w:val="single" w:sz="4" w:space="0" w:color="auto"/>
              <w:right w:val="nil"/>
            </w:tcBorders>
            <w:shd w:val="clear" w:color="auto" w:fill="auto"/>
            <w:vAlign w:val="center"/>
          </w:tcPr>
          <w:p w:rsidR="0091313F" w:rsidRDefault="0091313F">
            <w:pPr>
              <w:widowControl/>
              <w:jc w:val="left"/>
              <w:rPr>
                <w:rFonts w:ascii="楷体" w:eastAsia="楷体" w:hAnsi="楷体" w:cs="宋体"/>
                <w:kern w:val="0"/>
                <w:sz w:val="22"/>
              </w:rPr>
            </w:pPr>
          </w:p>
        </w:tc>
        <w:tc>
          <w:tcPr>
            <w:tcW w:w="112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759" w:type="dxa"/>
            <w:tcBorders>
              <w:top w:val="nil"/>
              <w:left w:val="nil"/>
              <w:bottom w:val="nil"/>
              <w:right w:val="nil"/>
            </w:tcBorders>
            <w:shd w:val="clear" w:color="auto" w:fill="auto"/>
            <w:vAlign w:val="bottom"/>
          </w:tcPr>
          <w:p w:rsidR="0091313F" w:rsidRDefault="0091313F">
            <w:pPr>
              <w:widowControl/>
              <w:jc w:val="left"/>
              <w:rPr>
                <w:rFonts w:ascii="楷体" w:eastAsia="楷体" w:hAnsi="楷体" w:cs="宋体"/>
                <w:kern w:val="0"/>
                <w:sz w:val="24"/>
                <w:szCs w:val="24"/>
              </w:rPr>
            </w:pPr>
          </w:p>
        </w:tc>
        <w:tc>
          <w:tcPr>
            <w:tcW w:w="851" w:type="dxa"/>
            <w:tcBorders>
              <w:top w:val="nil"/>
              <w:left w:val="nil"/>
              <w:bottom w:val="nil"/>
              <w:right w:val="nil"/>
            </w:tcBorders>
            <w:shd w:val="clear" w:color="auto" w:fill="auto"/>
            <w:vAlign w:val="bottom"/>
          </w:tcPr>
          <w:p w:rsidR="0091313F" w:rsidRDefault="0091313F">
            <w:pPr>
              <w:widowControl/>
              <w:jc w:val="left"/>
              <w:rPr>
                <w:rFonts w:ascii="楷体" w:eastAsia="楷体" w:hAnsi="楷体" w:cs="宋体"/>
                <w:kern w:val="0"/>
                <w:sz w:val="24"/>
                <w:szCs w:val="24"/>
              </w:rPr>
            </w:pPr>
          </w:p>
        </w:tc>
        <w:tc>
          <w:tcPr>
            <w:tcW w:w="1843" w:type="dxa"/>
            <w:gridSpan w:val="2"/>
            <w:tcBorders>
              <w:top w:val="nil"/>
              <w:left w:val="nil"/>
              <w:bottom w:val="nil"/>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540"/>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科目编码</w:t>
            </w:r>
          </w:p>
        </w:tc>
        <w:tc>
          <w:tcPr>
            <w:tcW w:w="14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科目名称</w:t>
            </w:r>
          </w:p>
        </w:tc>
        <w:tc>
          <w:tcPr>
            <w:tcW w:w="96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预算数合计</w:t>
            </w:r>
          </w:p>
        </w:tc>
        <w:tc>
          <w:tcPr>
            <w:tcW w:w="10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基本支出</w:t>
            </w:r>
          </w:p>
        </w:tc>
        <w:tc>
          <w:tcPr>
            <w:tcW w:w="11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项目支出</w:t>
            </w: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上缴上级支出</w:t>
            </w: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事业单位经营支出</w:t>
            </w: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对附属单位补助支出</w:t>
            </w: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结转下年支出</w:t>
            </w:r>
          </w:p>
        </w:tc>
      </w:tr>
      <w:tr w:rsidR="0091313F">
        <w:trPr>
          <w:trHeight w:val="270"/>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4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合计</w:t>
            </w:r>
          </w:p>
        </w:tc>
        <w:tc>
          <w:tcPr>
            <w:tcW w:w="9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401.92</w:t>
            </w:r>
          </w:p>
        </w:tc>
        <w:tc>
          <w:tcPr>
            <w:tcW w:w="1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147.98 </w:t>
            </w:r>
          </w:p>
        </w:tc>
        <w:tc>
          <w:tcPr>
            <w:tcW w:w="11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253.94 </w:t>
            </w:r>
          </w:p>
        </w:tc>
        <w:tc>
          <w:tcPr>
            <w:tcW w:w="759"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270"/>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206</w:t>
            </w:r>
          </w:p>
        </w:tc>
        <w:tc>
          <w:tcPr>
            <w:tcW w:w="14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科学技术支出</w:t>
            </w:r>
          </w:p>
        </w:tc>
        <w:tc>
          <w:tcPr>
            <w:tcW w:w="9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346.17 </w:t>
            </w:r>
          </w:p>
        </w:tc>
        <w:tc>
          <w:tcPr>
            <w:tcW w:w="1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92.23 </w:t>
            </w:r>
          </w:p>
        </w:tc>
        <w:tc>
          <w:tcPr>
            <w:tcW w:w="11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253.94 </w:t>
            </w:r>
          </w:p>
        </w:tc>
        <w:tc>
          <w:tcPr>
            <w:tcW w:w="759"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540"/>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 xml:space="preserve">  20607</w:t>
            </w:r>
          </w:p>
        </w:tc>
        <w:tc>
          <w:tcPr>
            <w:tcW w:w="14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 xml:space="preserve">  科学技术普及</w:t>
            </w:r>
          </w:p>
        </w:tc>
        <w:tc>
          <w:tcPr>
            <w:tcW w:w="9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346.17 </w:t>
            </w:r>
          </w:p>
        </w:tc>
        <w:tc>
          <w:tcPr>
            <w:tcW w:w="1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92.23 </w:t>
            </w:r>
          </w:p>
        </w:tc>
        <w:tc>
          <w:tcPr>
            <w:tcW w:w="11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253.94 </w:t>
            </w:r>
          </w:p>
        </w:tc>
        <w:tc>
          <w:tcPr>
            <w:tcW w:w="759"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28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 xml:space="preserve">    2060705</w:t>
            </w:r>
          </w:p>
        </w:tc>
        <w:tc>
          <w:tcPr>
            <w:tcW w:w="142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 xml:space="preserve">    科技馆站</w:t>
            </w:r>
          </w:p>
        </w:tc>
        <w:tc>
          <w:tcPr>
            <w:tcW w:w="9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346.17 </w:t>
            </w:r>
          </w:p>
        </w:tc>
        <w:tc>
          <w:tcPr>
            <w:tcW w:w="1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92.23 </w:t>
            </w:r>
          </w:p>
        </w:tc>
        <w:tc>
          <w:tcPr>
            <w:tcW w:w="11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楷体"/>
                <w:kern w:val="0"/>
                <w:sz w:val="22"/>
              </w:rPr>
            </w:pPr>
            <w:r>
              <w:rPr>
                <w:rFonts w:ascii="楷体" w:eastAsia="楷体" w:hAnsi="楷体" w:cs="楷体" w:hint="eastAsia"/>
                <w:kern w:val="0"/>
                <w:sz w:val="22"/>
              </w:rPr>
              <w:t xml:space="preserve">253.94 </w:t>
            </w:r>
          </w:p>
        </w:tc>
        <w:tc>
          <w:tcPr>
            <w:tcW w:w="759"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208</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社会保障和就业支出</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36.63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36.63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楷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 xml:space="preserve">  20805</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行政事业单位离退休</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36.63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36.63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楷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楷体"/>
                <w:kern w:val="0"/>
                <w:sz w:val="22"/>
              </w:rPr>
            </w:pPr>
            <w:r>
              <w:rPr>
                <w:rFonts w:ascii="楷体" w:eastAsia="楷体" w:hAnsi="楷体" w:cs="楷体" w:hint="eastAsia"/>
                <w:kern w:val="0"/>
                <w:sz w:val="22"/>
              </w:rPr>
              <w:t xml:space="preserve">    2080505</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机关事业单位基本养老保险缴费支出</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33.57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33.57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楷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color w:val="000000"/>
                <w:kern w:val="0"/>
                <w:sz w:val="22"/>
              </w:rPr>
            </w:pPr>
            <w:r>
              <w:rPr>
                <w:rFonts w:ascii="楷体" w:eastAsia="楷体" w:hAnsi="楷体" w:cs="楷体" w:hint="eastAsia"/>
                <w:color w:val="000000"/>
                <w:kern w:val="0"/>
                <w:sz w:val="22"/>
              </w:rPr>
              <w:t xml:space="preserve">    2080506</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color w:val="000000"/>
                <w:kern w:val="0"/>
                <w:sz w:val="22"/>
              </w:rPr>
            </w:pPr>
            <w:r>
              <w:rPr>
                <w:rFonts w:ascii="楷体" w:eastAsia="楷体" w:hAnsi="楷体" w:cs="楷体" w:hint="eastAsia"/>
                <w:color w:val="000000"/>
                <w:kern w:val="0"/>
                <w:sz w:val="22"/>
              </w:rPr>
              <w:t xml:space="preserve">    机关事业单位职业年金缴费支出</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color w:val="000000"/>
                <w:kern w:val="0"/>
                <w:sz w:val="22"/>
              </w:rPr>
            </w:pPr>
            <w:r>
              <w:rPr>
                <w:rFonts w:ascii="楷体" w:eastAsia="楷体" w:hAnsi="楷体" w:cs="楷体" w:hint="eastAsia"/>
                <w:color w:val="000000"/>
                <w:kern w:val="0"/>
                <w:sz w:val="22"/>
              </w:rPr>
              <w:t xml:space="preserve">3.06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color w:val="000000"/>
                <w:kern w:val="0"/>
                <w:sz w:val="22"/>
              </w:rPr>
            </w:pPr>
            <w:r>
              <w:rPr>
                <w:rFonts w:ascii="楷体" w:eastAsia="楷体" w:hAnsi="楷体" w:cs="楷体" w:hint="eastAsia"/>
                <w:color w:val="000000"/>
                <w:kern w:val="0"/>
                <w:sz w:val="22"/>
              </w:rPr>
              <w:t xml:space="preserve">3.06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楷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210</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医疗卫生与计划生育支出</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7.65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7.65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楷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21011</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行政事业单位医疗</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7.65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7.65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楷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2101102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事业单位医疗</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7.65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7.65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楷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221</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住房保障支出</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11.47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11.47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22102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住房改革</w:t>
            </w:r>
            <w:r>
              <w:rPr>
                <w:rFonts w:ascii="楷体" w:eastAsia="楷体" w:hAnsi="楷体" w:cs="楷体" w:hint="eastAsia"/>
                <w:color w:val="000000"/>
                <w:kern w:val="0"/>
                <w:sz w:val="22"/>
              </w:rPr>
              <w:lastRenderedPageBreak/>
              <w:t>支出</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lastRenderedPageBreak/>
              <w:t xml:space="preserve">11.47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11.47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r w:rsidR="0091313F">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lastRenderedPageBreak/>
              <w:t xml:space="preserve">    2210201</w:t>
            </w:r>
          </w:p>
        </w:tc>
        <w:tc>
          <w:tcPr>
            <w:tcW w:w="14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住房公积金</w:t>
            </w:r>
          </w:p>
        </w:tc>
        <w:tc>
          <w:tcPr>
            <w:tcW w:w="9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11.47 </w:t>
            </w:r>
          </w:p>
        </w:tc>
        <w:tc>
          <w:tcPr>
            <w:tcW w:w="102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11.47 </w:t>
            </w:r>
          </w:p>
        </w:tc>
        <w:tc>
          <w:tcPr>
            <w:tcW w:w="1120"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13F" w:rsidRDefault="0091313F">
            <w:pPr>
              <w:widowControl/>
              <w:jc w:val="right"/>
              <w:rPr>
                <w:rFonts w:ascii="楷体" w:eastAsia="楷体" w:hAnsi="楷体" w:cs="宋体"/>
                <w:kern w:val="0"/>
                <w:sz w:val="22"/>
              </w:rPr>
            </w:pPr>
          </w:p>
        </w:tc>
      </w:tr>
    </w:tbl>
    <w:p w:rsidR="0091313F" w:rsidRDefault="0091313F">
      <w:pPr>
        <w:ind w:firstLineChars="200" w:firstLine="640"/>
        <w:rPr>
          <w:rFonts w:ascii="楷体" w:eastAsia="楷体" w:hAnsi="楷体"/>
          <w:sz w:val="32"/>
          <w:szCs w:val="32"/>
        </w:rPr>
      </w:pP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（六）一般公共预算基本支出表</w:t>
      </w:r>
    </w:p>
    <w:tbl>
      <w:tblPr>
        <w:tblW w:w="7420" w:type="dxa"/>
        <w:jc w:val="center"/>
        <w:tblLayout w:type="fixed"/>
        <w:tblLook w:val="04A0"/>
      </w:tblPr>
      <w:tblGrid>
        <w:gridCol w:w="1660"/>
        <w:gridCol w:w="3600"/>
        <w:gridCol w:w="2160"/>
      </w:tblGrid>
      <w:tr w:rsidR="0091313F">
        <w:trPr>
          <w:trHeight w:val="600"/>
          <w:jc w:val="center"/>
        </w:trPr>
        <w:tc>
          <w:tcPr>
            <w:tcW w:w="166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360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216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6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科目编码</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科目名称</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合计</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147.98</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301</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工资福利支出</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144.92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30101</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基本工资</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46.52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30102</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津贴补贴</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6.12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30103</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奖金</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6.37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30106</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伙食补助费</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3.96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30107</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绩效工资</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23.81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30108</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机关事业单位基本养老保险缴费</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33.57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30109</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职业年金缴费</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3.06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30110</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城镇职工基本医疗保险缴费</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7.65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30112</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其他社会保障缴费</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2.39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30113</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住房公积金</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11.47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303</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对个人和家庭的补助</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3.06 </w:t>
            </w:r>
          </w:p>
        </w:tc>
      </w:tr>
      <w:tr w:rsidR="0091313F">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30320</w:t>
            </w:r>
          </w:p>
        </w:tc>
        <w:tc>
          <w:tcPr>
            <w:tcW w:w="3600" w:type="dxa"/>
            <w:tcBorders>
              <w:top w:val="nil"/>
              <w:left w:val="nil"/>
              <w:bottom w:val="single" w:sz="4" w:space="0" w:color="auto"/>
              <w:right w:val="single" w:sz="4" w:space="0" w:color="auto"/>
            </w:tcBorders>
            <w:shd w:val="clear" w:color="auto" w:fill="auto"/>
            <w:vAlign w:val="center"/>
          </w:tcPr>
          <w:p w:rsidR="0091313F" w:rsidRDefault="00694012">
            <w:pPr>
              <w:widowControl/>
              <w:jc w:val="left"/>
              <w:textAlignment w:val="center"/>
              <w:rPr>
                <w:rFonts w:ascii="楷体" w:eastAsia="楷体" w:hAnsi="楷体" w:cs="楷体"/>
                <w:kern w:val="0"/>
                <w:sz w:val="22"/>
              </w:rPr>
            </w:pPr>
            <w:r>
              <w:rPr>
                <w:rFonts w:ascii="楷体" w:eastAsia="楷体" w:hAnsi="楷体" w:cs="楷体" w:hint="eastAsia"/>
                <w:color w:val="000000"/>
                <w:kern w:val="0"/>
                <w:sz w:val="22"/>
              </w:rPr>
              <w:t xml:space="preserve">  奖励性补贴(离退休人员)</w:t>
            </w:r>
          </w:p>
        </w:tc>
        <w:tc>
          <w:tcPr>
            <w:tcW w:w="21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textAlignment w:val="center"/>
              <w:rPr>
                <w:rFonts w:ascii="楷体" w:eastAsia="楷体" w:hAnsi="楷体" w:cs="楷体"/>
                <w:kern w:val="0"/>
                <w:sz w:val="22"/>
              </w:rPr>
            </w:pPr>
            <w:r>
              <w:rPr>
                <w:rFonts w:ascii="楷体" w:eastAsia="楷体" w:hAnsi="楷体" w:cs="楷体" w:hint="eastAsia"/>
                <w:color w:val="000000"/>
                <w:kern w:val="0"/>
                <w:sz w:val="22"/>
              </w:rPr>
              <w:t xml:space="preserve">3.06 </w:t>
            </w:r>
          </w:p>
        </w:tc>
      </w:tr>
    </w:tbl>
    <w:p w:rsidR="0091313F" w:rsidRDefault="0091313F">
      <w:pPr>
        <w:ind w:firstLineChars="200" w:firstLine="640"/>
        <w:rPr>
          <w:rFonts w:ascii="楷体" w:eastAsia="楷体" w:hAnsi="楷体"/>
          <w:sz w:val="32"/>
          <w:szCs w:val="32"/>
        </w:rPr>
      </w:pP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（七）政府性基金预算支出表</w:t>
      </w:r>
    </w:p>
    <w:tbl>
      <w:tblPr>
        <w:tblW w:w="9780" w:type="dxa"/>
        <w:jc w:val="center"/>
        <w:tblLayout w:type="fixed"/>
        <w:tblLook w:val="04A0"/>
      </w:tblPr>
      <w:tblGrid>
        <w:gridCol w:w="1180"/>
        <w:gridCol w:w="1280"/>
        <w:gridCol w:w="860"/>
        <w:gridCol w:w="1080"/>
        <w:gridCol w:w="1080"/>
        <w:gridCol w:w="1080"/>
        <w:gridCol w:w="1080"/>
        <w:gridCol w:w="1060"/>
        <w:gridCol w:w="1080"/>
      </w:tblGrid>
      <w:tr w:rsidR="0091313F">
        <w:trPr>
          <w:trHeight w:val="402"/>
          <w:jc w:val="center"/>
        </w:trPr>
        <w:tc>
          <w:tcPr>
            <w:tcW w:w="118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28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86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nil"/>
              <w:right w:val="nil"/>
            </w:tcBorders>
            <w:shd w:val="clear" w:color="auto" w:fill="auto"/>
            <w:vAlign w:val="bottom"/>
          </w:tcPr>
          <w:p w:rsidR="0091313F" w:rsidRDefault="0091313F">
            <w:pPr>
              <w:widowControl/>
              <w:jc w:val="left"/>
              <w:rPr>
                <w:rFonts w:ascii="楷体" w:eastAsia="楷体" w:hAnsi="楷体" w:cs="宋体"/>
                <w:kern w:val="0"/>
                <w:sz w:val="24"/>
                <w:szCs w:val="24"/>
              </w:rPr>
            </w:pPr>
          </w:p>
        </w:tc>
        <w:tc>
          <w:tcPr>
            <w:tcW w:w="1080" w:type="dxa"/>
            <w:tcBorders>
              <w:top w:val="nil"/>
              <w:left w:val="nil"/>
              <w:bottom w:val="nil"/>
              <w:right w:val="nil"/>
            </w:tcBorders>
            <w:shd w:val="clear" w:color="auto" w:fill="auto"/>
            <w:vAlign w:val="bottom"/>
          </w:tcPr>
          <w:p w:rsidR="0091313F" w:rsidRDefault="0091313F">
            <w:pPr>
              <w:widowControl/>
              <w:jc w:val="left"/>
              <w:rPr>
                <w:rFonts w:ascii="楷体" w:eastAsia="楷体" w:hAnsi="楷体" w:cs="宋体"/>
                <w:kern w:val="0"/>
                <w:sz w:val="24"/>
                <w:szCs w:val="24"/>
              </w:rPr>
            </w:pPr>
          </w:p>
        </w:tc>
        <w:tc>
          <w:tcPr>
            <w:tcW w:w="2140" w:type="dxa"/>
            <w:gridSpan w:val="2"/>
            <w:tcBorders>
              <w:top w:val="nil"/>
              <w:left w:val="nil"/>
              <w:bottom w:val="nil"/>
              <w:right w:val="nil"/>
            </w:tcBorders>
            <w:shd w:val="clear" w:color="auto" w:fill="auto"/>
            <w:vAlign w:val="bottom"/>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8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科目编码</w:t>
            </w:r>
          </w:p>
        </w:tc>
        <w:tc>
          <w:tcPr>
            <w:tcW w:w="128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科目名称</w:t>
            </w:r>
          </w:p>
        </w:tc>
        <w:tc>
          <w:tcPr>
            <w:tcW w:w="86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预算数合计</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基本支出</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项目支出</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上缴上级支出</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事业单位经营支出</w:t>
            </w:r>
          </w:p>
        </w:tc>
        <w:tc>
          <w:tcPr>
            <w:tcW w:w="106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对附属单位补助支出</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结转下年支出</w:t>
            </w:r>
          </w:p>
        </w:tc>
      </w:tr>
      <w:tr w:rsidR="0091313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28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8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106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28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86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6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r>
    </w:tbl>
    <w:p w:rsidR="0091313F" w:rsidRDefault="0091313F">
      <w:pPr>
        <w:ind w:firstLineChars="200" w:firstLine="640"/>
        <w:rPr>
          <w:rFonts w:ascii="楷体" w:eastAsia="楷体" w:hAnsi="楷体"/>
          <w:sz w:val="32"/>
          <w:szCs w:val="32"/>
        </w:rPr>
      </w:pP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（八）三公经费支出表</w:t>
      </w:r>
    </w:p>
    <w:tbl>
      <w:tblPr>
        <w:tblW w:w="8500" w:type="dxa"/>
        <w:jc w:val="center"/>
        <w:tblLayout w:type="fixed"/>
        <w:tblLook w:val="04A0"/>
      </w:tblPr>
      <w:tblGrid>
        <w:gridCol w:w="4480"/>
        <w:gridCol w:w="4020"/>
      </w:tblGrid>
      <w:tr w:rsidR="0091313F">
        <w:trPr>
          <w:trHeight w:val="600"/>
          <w:jc w:val="center"/>
        </w:trPr>
        <w:tc>
          <w:tcPr>
            <w:tcW w:w="4480" w:type="dxa"/>
            <w:tcBorders>
              <w:top w:val="nil"/>
              <w:left w:val="nil"/>
              <w:bottom w:val="single" w:sz="4" w:space="0" w:color="auto"/>
              <w:right w:val="nil"/>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w:t>
            </w:r>
          </w:p>
        </w:tc>
        <w:tc>
          <w:tcPr>
            <w:tcW w:w="4020" w:type="dxa"/>
            <w:tcBorders>
              <w:top w:val="nil"/>
              <w:left w:val="nil"/>
              <w:bottom w:val="single" w:sz="4" w:space="0" w:color="auto"/>
              <w:right w:val="nil"/>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单位：万元</w:t>
            </w:r>
          </w:p>
        </w:tc>
      </w:tr>
      <w:tr w:rsidR="0091313F">
        <w:trPr>
          <w:trHeight w:val="600"/>
          <w:jc w:val="center"/>
        </w:trPr>
        <w:tc>
          <w:tcPr>
            <w:tcW w:w="44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lastRenderedPageBreak/>
              <w:t>项目</w:t>
            </w:r>
          </w:p>
        </w:tc>
        <w:tc>
          <w:tcPr>
            <w:tcW w:w="4020" w:type="dxa"/>
            <w:tcBorders>
              <w:top w:val="nil"/>
              <w:left w:val="nil"/>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预算数</w:t>
            </w:r>
          </w:p>
        </w:tc>
      </w:tr>
      <w:tr w:rsidR="0091313F">
        <w:trPr>
          <w:trHeight w:val="600"/>
          <w:jc w:val="center"/>
        </w:trPr>
        <w:tc>
          <w:tcPr>
            <w:tcW w:w="44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center"/>
              <w:rPr>
                <w:rFonts w:ascii="楷体" w:eastAsia="楷体" w:hAnsi="楷体" w:cs="宋体"/>
                <w:kern w:val="0"/>
                <w:sz w:val="22"/>
              </w:rPr>
            </w:pPr>
            <w:r>
              <w:rPr>
                <w:rFonts w:ascii="楷体" w:eastAsia="楷体" w:hAnsi="楷体" w:cs="宋体" w:hint="eastAsia"/>
                <w:kern w:val="0"/>
                <w:sz w:val="22"/>
              </w:rPr>
              <w:t>合计</w:t>
            </w:r>
          </w:p>
        </w:tc>
        <w:tc>
          <w:tcPr>
            <w:tcW w:w="4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3.00 </w:t>
            </w:r>
          </w:p>
        </w:tc>
      </w:tr>
      <w:tr w:rsidR="0091313F">
        <w:trPr>
          <w:trHeight w:val="600"/>
          <w:jc w:val="center"/>
        </w:trPr>
        <w:tc>
          <w:tcPr>
            <w:tcW w:w="44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因公出国（境）费</w:t>
            </w:r>
          </w:p>
        </w:tc>
        <w:tc>
          <w:tcPr>
            <w:tcW w:w="4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r w:rsidR="0091313F">
        <w:trPr>
          <w:trHeight w:val="600"/>
          <w:jc w:val="center"/>
        </w:trPr>
        <w:tc>
          <w:tcPr>
            <w:tcW w:w="44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公务接待费</w:t>
            </w:r>
          </w:p>
        </w:tc>
        <w:tc>
          <w:tcPr>
            <w:tcW w:w="4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0.50 </w:t>
            </w:r>
          </w:p>
        </w:tc>
      </w:tr>
      <w:tr w:rsidR="0091313F">
        <w:trPr>
          <w:trHeight w:val="600"/>
          <w:jc w:val="center"/>
        </w:trPr>
        <w:tc>
          <w:tcPr>
            <w:tcW w:w="44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公务用车购置及运行费</w:t>
            </w:r>
          </w:p>
        </w:tc>
        <w:tc>
          <w:tcPr>
            <w:tcW w:w="4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2.50　</w:t>
            </w:r>
          </w:p>
        </w:tc>
      </w:tr>
      <w:tr w:rsidR="0091313F">
        <w:trPr>
          <w:trHeight w:val="600"/>
          <w:jc w:val="center"/>
        </w:trPr>
        <w:tc>
          <w:tcPr>
            <w:tcW w:w="44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其中：公务用车运行维护费</w:t>
            </w:r>
          </w:p>
        </w:tc>
        <w:tc>
          <w:tcPr>
            <w:tcW w:w="4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2.50　</w:t>
            </w:r>
          </w:p>
        </w:tc>
      </w:tr>
      <w:tr w:rsidR="0091313F">
        <w:trPr>
          <w:trHeight w:val="600"/>
          <w:jc w:val="center"/>
        </w:trPr>
        <w:tc>
          <w:tcPr>
            <w:tcW w:w="4480" w:type="dxa"/>
            <w:tcBorders>
              <w:top w:val="nil"/>
              <w:left w:val="single" w:sz="4" w:space="0" w:color="auto"/>
              <w:bottom w:val="single" w:sz="4" w:space="0" w:color="auto"/>
              <w:right w:val="single" w:sz="4" w:space="0" w:color="auto"/>
            </w:tcBorders>
            <w:shd w:val="clear" w:color="auto" w:fill="auto"/>
            <w:vAlign w:val="center"/>
          </w:tcPr>
          <w:p w:rsidR="0091313F" w:rsidRDefault="00694012">
            <w:pPr>
              <w:widowControl/>
              <w:jc w:val="left"/>
              <w:rPr>
                <w:rFonts w:ascii="楷体" w:eastAsia="楷体" w:hAnsi="楷体" w:cs="宋体"/>
                <w:kern w:val="0"/>
                <w:sz w:val="22"/>
              </w:rPr>
            </w:pPr>
            <w:r>
              <w:rPr>
                <w:rFonts w:ascii="楷体" w:eastAsia="楷体" w:hAnsi="楷体" w:cs="宋体" w:hint="eastAsia"/>
                <w:kern w:val="0"/>
                <w:sz w:val="22"/>
              </w:rPr>
              <w:t xml:space="preserve">　　　    公务用车购置费</w:t>
            </w:r>
          </w:p>
        </w:tc>
        <w:tc>
          <w:tcPr>
            <w:tcW w:w="4020" w:type="dxa"/>
            <w:tcBorders>
              <w:top w:val="nil"/>
              <w:left w:val="nil"/>
              <w:bottom w:val="single" w:sz="4" w:space="0" w:color="auto"/>
              <w:right w:val="single" w:sz="4" w:space="0" w:color="auto"/>
            </w:tcBorders>
            <w:shd w:val="clear" w:color="auto" w:fill="auto"/>
            <w:vAlign w:val="center"/>
          </w:tcPr>
          <w:p w:rsidR="0091313F" w:rsidRDefault="00694012">
            <w:pPr>
              <w:widowControl/>
              <w:jc w:val="right"/>
              <w:rPr>
                <w:rFonts w:ascii="楷体" w:eastAsia="楷体" w:hAnsi="楷体" w:cs="宋体"/>
                <w:kern w:val="0"/>
                <w:sz w:val="22"/>
              </w:rPr>
            </w:pPr>
            <w:r>
              <w:rPr>
                <w:rFonts w:ascii="楷体" w:eastAsia="楷体" w:hAnsi="楷体" w:cs="宋体" w:hint="eastAsia"/>
                <w:kern w:val="0"/>
                <w:sz w:val="22"/>
              </w:rPr>
              <w:t xml:space="preserve">　</w:t>
            </w:r>
          </w:p>
        </w:tc>
      </w:tr>
    </w:tbl>
    <w:p w:rsidR="0091313F" w:rsidRDefault="0091313F">
      <w:pPr>
        <w:ind w:firstLineChars="200" w:firstLine="640"/>
        <w:rPr>
          <w:rFonts w:ascii="楷体_GB2312" w:eastAsia="楷体_GB2312"/>
          <w:sz w:val="32"/>
          <w:szCs w:val="32"/>
        </w:rPr>
      </w:pPr>
    </w:p>
    <w:p w:rsidR="0091313F" w:rsidRDefault="00694012">
      <w:pPr>
        <w:ind w:firstLineChars="200" w:firstLine="640"/>
        <w:rPr>
          <w:rFonts w:ascii="黑体" w:eastAsia="黑体" w:hAnsi="黑体"/>
          <w:sz w:val="32"/>
          <w:szCs w:val="32"/>
        </w:rPr>
      </w:pPr>
      <w:r>
        <w:rPr>
          <w:rFonts w:ascii="黑体" w:eastAsia="黑体" w:hAnsi="黑体" w:hint="eastAsia"/>
          <w:sz w:val="32"/>
          <w:szCs w:val="32"/>
        </w:rPr>
        <w:t>三、编制说明</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（一）预算报表说明</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1.收支总表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收入总计833.87万元，较2017年增加190.37万元。其中：2018年财政拨款收入401.92万元，较2017年增加90.39万元；2018年无上级补助收入，较2017年减少5.5万元；2018年无其他收入，较2017年减少20.87万元；2018年上年结转431.95万元，较2017年增加126.35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支出总计833.87万元，较2017年增加645.76万元。其中：科学技术支出778.12万元，较2017年增加590.01万元；社会保障和就业支出36.63万元，较2017年增加36.63万元；医疗卫生与计划生育支出7.65万元，较2017年增加7.65万元；住房保障支出11.47万元，较2017年增加11.47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lastRenderedPageBreak/>
        <w:t>2.收入总表</w:t>
      </w:r>
    </w:p>
    <w:p w:rsidR="0091313F" w:rsidRDefault="00694012">
      <w:pPr>
        <w:ind w:firstLine="640"/>
        <w:rPr>
          <w:rFonts w:ascii="楷体" w:eastAsia="楷体" w:hAnsi="楷体"/>
          <w:sz w:val="32"/>
          <w:szCs w:val="32"/>
        </w:rPr>
      </w:pPr>
      <w:r>
        <w:rPr>
          <w:rFonts w:ascii="楷体" w:eastAsia="楷体" w:hAnsi="楷体" w:hint="eastAsia"/>
          <w:sz w:val="32"/>
          <w:szCs w:val="32"/>
        </w:rPr>
        <w:t>2018年收入总计833.87万元，其中：财政拨款补助收入401.92万元，上年结转431.95万元。</w:t>
      </w:r>
    </w:p>
    <w:p w:rsidR="0091313F" w:rsidRDefault="00694012">
      <w:pPr>
        <w:ind w:firstLine="640"/>
        <w:rPr>
          <w:rFonts w:ascii="楷体" w:eastAsia="楷体" w:hAnsi="楷体"/>
          <w:sz w:val="32"/>
          <w:szCs w:val="32"/>
        </w:rPr>
      </w:pPr>
      <w:r>
        <w:rPr>
          <w:rFonts w:ascii="楷体" w:eastAsia="楷体" w:hAnsi="楷体" w:hint="eastAsia"/>
          <w:sz w:val="32"/>
          <w:szCs w:val="32"/>
        </w:rPr>
        <w:t>3.支出总表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2018年支出总计833.87万元，其中：基本支出195.70万元（工资福利支出168.63万元、商品和服务支出24.01万元、对个人和家庭补助支出3.06万元），项目支出638.17万元。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4.财政拨款收支总表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财政拨款收入总计401.92万元，其中：公共预算财政拨款401.92万元（经费拨款85.41万元、国有资源有偿使用收入拨款13万元、中省转移支付补助253.94万元、财政金库结转收入36.57万元、政府预算体系统筹13万元），无政府性基金拨款。</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2018年财政拨款支出总计401.92万元，其中：科学技术支出346.17万元、社会保障和就业支出36.63万元、医疗卫生与计划生育支出7.65万元、住房保障支出11.47万元。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5. 一般公共预算支出表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2018年一般公共预算支出合计401.92万元，其中：基本支出147.98万元，项目支出253.94万元。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6.一般公共预算基本支出表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lastRenderedPageBreak/>
        <w:t>2018年一般公共预算基本支出合计147.98万元，其中：工资福利支出144.92万元（基本工资46.52万元、津贴补贴6.12万元、奖金6.37万元、伙食补助费3.96万元、绩效工资23.81万元、机关事业单位基本养老保险缴费33.57万元、职业年金缴费3.06万元、城镇职工基本医疗保险缴费7.65万元、其他社会保障缴费2.39万元、住房公积金11.47万元），对个人和家庭的补助3.06万元（奖励性补贴3.06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7. 政府性基金预算支出表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2018年无政府性基金预算支出。</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8. 三公经费支出表</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2018年“三公”经费支出合计3万元，其中：公务接待费0.5万元、公务用车购置及运行费（公务用车运行维护费）2.5万元、无因公出国（境）费。</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2017年“三公”经费支出预算数合计2.4万元，其中：公务接待费2.4万元，无因公出国（境）费、公务用车购置及运行费。</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2017年“三公”经费支出决算数合计0.52万元，其中：公务接待费0.22万元，公务用车购置及运行维护费0.3万元、无因公出国（境）费。</w:t>
      </w:r>
    </w:p>
    <w:p w:rsidR="00993478" w:rsidRDefault="00993478">
      <w:pPr>
        <w:ind w:firstLineChars="200" w:firstLine="640"/>
        <w:rPr>
          <w:rFonts w:ascii="楷体" w:eastAsia="楷体" w:hAnsi="楷体"/>
          <w:sz w:val="32"/>
          <w:szCs w:val="32"/>
        </w:rPr>
      </w:pPr>
      <w:r>
        <w:rPr>
          <w:rFonts w:ascii="楷体" w:eastAsia="楷体" w:hAnsi="楷体" w:hint="eastAsia"/>
          <w:sz w:val="32"/>
          <w:szCs w:val="32"/>
        </w:rPr>
        <w:t>2017年9月市科协调拨科普大篷车1辆到科技馆，因此2018年新增公务用车运行维护费预算2.5万元。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lastRenderedPageBreak/>
        <w:t>（二）重要事项说明</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1.机关运行经费</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2018年机关运行经费24.01万元，较2017年增加12.32万元，在预算结转指标中列支。</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2.政府采购情况</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2018年政府采购预算总额452.22万元，其中：货物437.22万元、服务15万元。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3.资产占有情况</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2017年资产余额394.62万元，2018年新增资产预算434.72</w:t>
      </w:r>
      <w:bookmarkStart w:id="0" w:name="_GoBack"/>
      <w:bookmarkEnd w:id="0"/>
      <w:r>
        <w:rPr>
          <w:rFonts w:ascii="楷体" w:eastAsia="楷体" w:hAnsi="楷体" w:hint="eastAsia"/>
          <w:sz w:val="32"/>
          <w:szCs w:val="32"/>
        </w:rPr>
        <w:t>万元。</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4.绩效目标情况</w:t>
      </w:r>
    </w:p>
    <w:p w:rsidR="005961E9" w:rsidRDefault="00694012">
      <w:pPr>
        <w:ind w:firstLineChars="200" w:firstLine="640"/>
        <w:rPr>
          <w:rFonts w:ascii="楷体" w:eastAsia="楷体" w:hAnsi="楷体"/>
          <w:sz w:val="32"/>
          <w:szCs w:val="32"/>
        </w:rPr>
      </w:pPr>
      <w:r>
        <w:rPr>
          <w:rFonts w:ascii="楷体" w:eastAsia="楷体" w:hAnsi="楷体" w:hint="eastAsia"/>
          <w:sz w:val="32"/>
          <w:szCs w:val="32"/>
        </w:rPr>
        <w:t>2018年预算设置绩效目标的项目个数：5个，总额638.17万元</w:t>
      </w:r>
      <w:r w:rsidR="005961E9">
        <w:rPr>
          <w:rFonts w:ascii="楷体" w:eastAsia="楷体" w:hAnsi="楷体" w:hint="eastAsia"/>
          <w:sz w:val="32"/>
          <w:szCs w:val="32"/>
        </w:rPr>
        <w:t>。</w:t>
      </w:r>
      <w:r w:rsidR="00224D77">
        <w:rPr>
          <w:rFonts w:ascii="楷体" w:eastAsia="楷体" w:hAnsi="楷体" w:hint="eastAsia"/>
          <w:sz w:val="32"/>
          <w:szCs w:val="32"/>
        </w:rPr>
        <w:t>其中：</w:t>
      </w:r>
    </w:p>
    <w:p w:rsidR="005961E9" w:rsidRDefault="00C73778" w:rsidP="00E47BAF">
      <w:pPr>
        <w:ind w:firstLineChars="200" w:firstLine="640"/>
        <w:rPr>
          <w:rFonts w:ascii="楷体" w:eastAsia="楷体" w:hAnsi="楷体"/>
          <w:sz w:val="32"/>
          <w:szCs w:val="32"/>
        </w:rPr>
      </w:pPr>
      <w:r>
        <w:rPr>
          <w:rFonts w:ascii="楷体" w:eastAsia="楷体" w:hAnsi="楷体"/>
          <w:sz w:val="32"/>
          <w:szCs w:val="32"/>
        </w:rPr>
        <w:fldChar w:fldCharType="begin"/>
      </w:r>
      <w:r w:rsidR="005961E9">
        <w:rPr>
          <w:rFonts w:ascii="楷体" w:eastAsia="楷体" w:hAnsi="楷体"/>
          <w:sz w:val="32"/>
          <w:szCs w:val="32"/>
        </w:rPr>
        <w:instrText xml:space="preserve"> </w:instrText>
      </w:r>
      <w:r w:rsidR="005961E9">
        <w:rPr>
          <w:rFonts w:ascii="楷体" w:eastAsia="楷体" w:hAnsi="楷体" w:hint="eastAsia"/>
          <w:sz w:val="32"/>
          <w:szCs w:val="32"/>
        </w:rPr>
        <w:instrText>= 1 \* GB3</w:instrText>
      </w:r>
      <w:r w:rsidR="005961E9">
        <w:rPr>
          <w:rFonts w:ascii="楷体" w:eastAsia="楷体" w:hAnsi="楷体"/>
          <w:sz w:val="32"/>
          <w:szCs w:val="32"/>
        </w:rPr>
        <w:instrText xml:space="preserve"> </w:instrText>
      </w:r>
      <w:r>
        <w:rPr>
          <w:rFonts w:ascii="楷体" w:eastAsia="楷体" w:hAnsi="楷体"/>
          <w:sz w:val="32"/>
          <w:szCs w:val="32"/>
        </w:rPr>
        <w:fldChar w:fldCharType="separate"/>
      </w:r>
      <w:r w:rsidR="005961E9">
        <w:rPr>
          <w:rFonts w:ascii="楷体" w:eastAsia="楷体" w:hAnsi="楷体" w:hint="eastAsia"/>
          <w:noProof/>
          <w:sz w:val="32"/>
          <w:szCs w:val="32"/>
        </w:rPr>
        <w:t>①</w:t>
      </w:r>
      <w:r>
        <w:rPr>
          <w:rFonts w:ascii="楷体" w:eastAsia="楷体" w:hAnsi="楷体"/>
          <w:sz w:val="32"/>
          <w:szCs w:val="32"/>
        </w:rPr>
        <w:fldChar w:fldCharType="end"/>
      </w:r>
      <w:r w:rsidR="00694012">
        <w:rPr>
          <w:rFonts w:ascii="楷体" w:eastAsia="楷体" w:hAnsi="楷体" w:hint="eastAsia"/>
          <w:sz w:val="32"/>
          <w:szCs w:val="32"/>
        </w:rPr>
        <w:t>科技馆免费开放工作经费40.23万元，</w:t>
      </w:r>
      <w:r w:rsidR="00E47BAF">
        <w:rPr>
          <w:rFonts w:ascii="楷体" w:eastAsia="楷体" w:hAnsi="楷体" w:hint="eastAsia"/>
          <w:sz w:val="32"/>
          <w:szCs w:val="32"/>
        </w:rPr>
        <w:t>绩效目标：全年免费开放220天、免费开放正常运转率100%、市民科学素质率达到4%。</w:t>
      </w:r>
    </w:p>
    <w:p w:rsidR="005961E9" w:rsidRDefault="00C73778" w:rsidP="00224D77">
      <w:pPr>
        <w:ind w:firstLineChars="200" w:firstLine="640"/>
        <w:rPr>
          <w:rFonts w:ascii="楷体" w:eastAsia="楷体" w:hAnsi="楷体"/>
          <w:sz w:val="32"/>
          <w:szCs w:val="32"/>
        </w:rPr>
      </w:pPr>
      <w:r>
        <w:rPr>
          <w:rFonts w:ascii="楷体" w:eastAsia="楷体" w:hAnsi="楷体"/>
          <w:sz w:val="32"/>
          <w:szCs w:val="32"/>
        </w:rPr>
        <w:fldChar w:fldCharType="begin"/>
      </w:r>
      <w:r w:rsidR="005961E9">
        <w:rPr>
          <w:rFonts w:ascii="楷体" w:eastAsia="楷体" w:hAnsi="楷体"/>
          <w:sz w:val="32"/>
          <w:szCs w:val="32"/>
        </w:rPr>
        <w:instrText xml:space="preserve"> </w:instrText>
      </w:r>
      <w:r w:rsidR="005961E9">
        <w:rPr>
          <w:rFonts w:ascii="楷体" w:eastAsia="楷体" w:hAnsi="楷体" w:hint="eastAsia"/>
          <w:sz w:val="32"/>
          <w:szCs w:val="32"/>
        </w:rPr>
        <w:instrText>= 2 \* GB3</w:instrText>
      </w:r>
      <w:r w:rsidR="005961E9">
        <w:rPr>
          <w:rFonts w:ascii="楷体" w:eastAsia="楷体" w:hAnsi="楷体"/>
          <w:sz w:val="32"/>
          <w:szCs w:val="32"/>
        </w:rPr>
        <w:instrText xml:space="preserve"> </w:instrText>
      </w:r>
      <w:r>
        <w:rPr>
          <w:rFonts w:ascii="楷体" w:eastAsia="楷体" w:hAnsi="楷体"/>
          <w:sz w:val="32"/>
          <w:szCs w:val="32"/>
        </w:rPr>
        <w:fldChar w:fldCharType="separate"/>
      </w:r>
      <w:r w:rsidR="005961E9">
        <w:rPr>
          <w:rFonts w:ascii="楷体" w:eastAsia="楷体" w:hAnsi="楷体" w:hint="eastAsia"/>
          <w:noProof/>
          <w:sz w:val="32"/>
          <w:szCs w:val="32"/>
        </w:rPr>
        <w:t>②</w:t>
      </w:r>
      <w:r>
        <w:rPr>
          <w:rFonts w:ascii="楷体" w:eastAsia="楷体" w:hAnsi="楷体"/>
          <w:sz w:val="32"/>
          <w:szCs w:val="32"/>
        </w:rPr>
        <w:fldChar w:fldCharType="end"/>
      </w:r>
      <w:r w:rsidR="00694012">
        <w:rPr>
          <w:rFonts w:ascii="楷体" w:eastAsia="楷体" w:hAnsi="楷体" w:hint="eastAsia"/>
          <w:sz w:val="32"/>
          <w:szCs w:val="32"/>
        </w:rPr>
        <w:t>科普活动运行经费77.94万元</w:t>
      </w:r>
      <w:r w:rsidR="00E47BAF">
        <w:rPr>
          <w:rFonts w:ascii="楷体" w:eastAsia="楷体" w:hAnsi="楷体" w:hint="eastAsia"/>
          <w:sz w:val="32"/>
          <w:szCs w:val="32"/>
        </w:rPr>
        <w:t>，绩效目标：开展活动20次、市民科学素质率达到4%，全年参观展览人次不低于1万人次。</w:t>
      </w:r>
    </w:p>
    <w:p w:rsidR="0091313F" w:rsidRPr="005B2FBC" w:rsidRDefault="00C73778" w:rsidP="00224D77">
      <w:pPr>
        <w:ind w:firstLineChars="200" w:firstLine="640"/>
        <w:rPr>
          <w:rFonts w:ascii="楷体" w:eastAsia="楷体" w:hAnsi="楷体"/>
          <w:sz w:val="32"/>
          <w:szCs w:val="32"/>
        </w:rPr>
      </w:pPr>
      <w:r>
        <w:rPr>
          <w:rFonts w:ascii="楷体" w:eastAsia="楷体" w:hAnsi="楷体"/>
          <w:sz w:val="32"/>
          <w:szCs w:val="32"/>
        </w:rPr>
        <w:fldChar w:fldCharType="begin"/>
      </w:r>
      <w:r w:rsidR="00224D77">
        <w:rPr>
          <w:rFonts w:ascii="楷体" w:eastAsia="楷体" w:hAnsi="楷体"/>
          <w:sz w:val="32"/>
          <w:szCs w:val="32"/>
        </w:rPr>
        <w:instrText xml:space="preserve"> </w:instrText>
      </w:r>
      <w:r w:rsidR="00224D77">
        <w:rPr>
          <w:rFonts w:ascii="楷体" w:eastAsia="楷体" w:hAnsi="楷体" w:hint="eastAsia"/>
          <w:sz w:val="32"/>
          <w:szCs w:val="32"/>
        </w:rPr>
        <w:instrText>= 3 \* GB3</w:instrText>
      </w:r>
      <w:r w:rsidR="00224D77">
        <w:rPr>
          <w:rFonts w:ascii="楷体" w:eastAsia="楷体" w:hAnsi="楷体"/>
          <w:sz w:val="32"/>
          <w:szCs w:val="32"/>
        </w:rPr>
        <w:instrText xml:space="preserve"> </w:instrText>
      </w:r>
      <w:r>
        <w:rPr>
          <w:rFonts w:ascii="楷体" w:eastAsia="楷体" w:hAnsi="楷体"/>
          <w:sz w:val="32"/>
          <w:szCs w:val="32"/>
        </w:rPr>
        <w:fldChar w:fldCharType="separate"/>
      </w:r>
      <w:r w:rsidR="00224D77">
        <w:rPr>
          <w:rFonts w:ascii="楷体" w:eastAsia="楷体" w:hAnsi="楷体" w:hint="eastAsia"/>
          <w:noProof/>
          <w:sz w:val="32"/>
          <w:szCs w:val="32"/>
        </w:rPr>
        <w:t>③</w:t>
      </w:r>
      <w:r>
        <w:rPr>
          <w:rFonts w:ascii="楷体" w:eastAsia="楷体" w:hAnsi="楷体"/>
          <w:sz w:val="32"/>
          <w:szCs w:val="32"/>
        </w:rPr>
        <w:fldChar w:fldCharType="end"/>
      </w:r>
      <w:r w:rsidR="00694012">
        <w:rPr>
          <w:rFonts w:ascii="楷体" w:eastAsia="楷体" w:hAnsi="楷体" w:hint="eastAsia"/>
          <w:sz w:val="32"/>
          <w:szCs w:val="32"/>
        </w:rPr>
        <w:t>科普设施购置434.72万元</w:t>
      </w:r>
      <w:r w:rsidR="005961E9">
        <w:rPr>
          <w:rFonts w:ascii="楷体" w:eastAsia="楷体" w:hAnsi="楷体" w:hint="eastAsia"/>
          <w:sz w:val="32"/>
          <w:szCs w:val="32"/>
        </w:rPr>
        <w:t>，绩效目标：2018年12月底前按预算采购科普设施310台套，全年参观展览人次不低于4万人次。</w:t>
      </w:r>
    </w:p>
    <w:p w:rsidR="0091313F" w:rsidRDefault="00694012">
      <w:pPr>
        <w:ind w:firstLineChars="200" w:firstLine="640"/>
        <w:rPr>
          <w:rFonts w:ascii="黑体" w:eastAsia="黑体" w:hAnsi="黑体"/>
          <w:sz w:val="32"/>
          <w:szCs w:val="32"/>
        </w:rPr>
      </w:pPr>
      <w:r>
        <w:rPr>
          <w:rFonts w:ascii="黑体" w:eastAsia="黑体" w:hAnsi="黑体" w:hint="eastAsia"/>
          <w:sz w:val="32"/>
          <w:szCs w:val="32"/>
        </w:rPr>
        <w:lastRenderedPageBreak/>
        <w:t>四、名词解释</w:t>
      </w:r>
    </w:p>
    <w:p w:rsidR="0091313F" w:rsidRDefault="00694012" w:rsidP="0015320E">
      <w:pPr>
        <w:ind w:firstLineChars="200" w:firstLine="640"/>
        <w:rPr>
          <w:rFonts w:ascii="楷体" w:eastAsia="楷体" w:hAnsi="楷体"/>
          <w:sz w:val="32"/>
          <w:szCs w:val="32"/>
        </w:rPr>
      </w:pPr>
      <w:r>
        <w:rPr>
          <w:rFonts w:ascii="楷体" w:eastAsia="楷体" w:hAnsi="楷体" w:hint="eastAsia"/>
          <w:sz w:val="32"/>
          <w:szCs w:val="32"/>
        </w:rPr>
        <w:t>（一）功能科目</w:t>
      </w:r>
    </w:p>
    <w:p w:rsidR="0091313F" w:rsidRDefault="00694012" w:rsidP="0015320E">
      <w:pPr>
        <w:ind w:firstLineChars="200" w:firstLine="640"/>
        <w:rPr>
          <w:rFonts w:ascii="楷体" w:eastAsia="楷体" w:hAnsi="楷体"/>
          <w:sz w:val="32"/>
          <w:szCs w:val="32"/>
        </w:rPr>
      </w:pPr>
      <w:r>
        <w:rPr>
          <w:rFonts w:ascii="楷体" w:eastAsia="楷体" w:hAnsi="楷体" w:hint="eastAsia"/>
          <w:sz w:val="32"/>
          <w:szCs w:val="32"/>
        </w:rPr>
        <w:t>2060705 科技馆站：反映各级政府科技馆、站的支出。</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2080505 机关事业单位基本养老保险缴费支出：反映机关事业单位实施养老保险制度由单位缴纳的基本养老保险费支出。</w:t>
      </w:r>
    </w:p>
    <w:p w:rsidR="0091313F" w:rsidRDefault="00694012" w:rsidP="0015320E">
      <w:pPr>
        <w:ind w:firstLineChars="200" w:firstLine="640"/>
        <w:rPr>
          <w:rFonts w:ascii="楷体" w:eastAsia="楷体" w:hAnsi="楷体"/>
          <w:sz w:val="32"/>
          <w:szCs w:val="32"/>
        </w:rPr>
      </w:pPr>
      <w:r>
        <w:rPr>
          <w:rFonts w:ascii="楷体" w:eastAsia="楷体" w:hAnsi="楷体" w:hint="eastAsia"/>
          <w:sz w:val="32"/>
          <w:szCs w:val="32"/>
        </w:rPr>
        <w:t xml:space="preserve">2080506机关事业单位职业年金缴费支出：反映机关事业单位实施养老保险制度由单位实际缴纳的职业年金支出。 </w:t>
      </w:r>
    </w:p>
    <w:p w:rsidR="0091313F" w:rsidRDefault="00694012" w:rsidP="0015320E">
      <w:pPr>
        <w:ind w:firstLineChars="200" w:firstLine="640"/>
        <w:rPr>
          <w:rFonts w:ascii="楷体" w:eastAsia="楷体" w:hAnsi="楷体"/>
          <w:sz w:val="32"/>
          <w:szCs w:val="32"/>
        </w:rPr>
      </w:pPr>
      <w:r>
        <w:rPr>
          <w:rFonts w:ascii="楷体" w:eastAsia="楷体" w:hAnsi="楷体" w:hint="eastAsia"/>
          <w:sz w:val="32"/>
          <w:szCs w:val="32"/>
        </w:rPr>
        <w:t>2101102 事业单位医疗：反映财政部门集中安排的事业单位基本医疗保险缴费经费，未参加医疗保险的事业单位的公费医疗经费，按国家规定享受离休人员待遇的医疗经费。</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2210201 住房公积金：反映行政事业单位按人力资源和社会保障部、财政部规定的基本工资和津贴补贴以及规定比例为职工缴纳的住房公积金。</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（二）会计科目</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1.财政拨款收入：市级财政及中省安排的补助收入，包括一般公共预算收入和政府性基金收入。</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2.上年结转：指以前年度尚未完成、结转到本年仍按原规定用途继续使用的资金。</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3.基本支出：指为保障机构正常运转、完成日常工作任务而发生的人员支出和公用支出。</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4.项目支出：指在基本支出之外为完成特定行政任务和</w:t>
      </w:r>
      <w:r>
        <w:rPr>
          <w:rFonts w:ascii="楷体" w:eastAsia="楷体" w:hAnsi="楷体" w:hint="eastAsia"/>
          <w:sz w:val="32"/>
          <w:szCs w:val="32"/>
        </w:rPr>
        <w:lastRenderedPageBreak/>
        <w:t>事业发展目标所发生的支出。</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5.机关运行经费：各部门的公用经费，包括办公及印刷费、邮电费、差旅费、会议费、福利费、日常维修费、专用材料及一般设备购置费、办公用房水电费、办公用房取暖费、办公用房物业管理费、公务用车运行维护费以及其他费用等。</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6.“三公”经费，包括因公出国（境）费、公务接待费和公务用车购置及运行费。</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（1）因公出国（境）费：指单位工作人员公务出国（境）的住宿费、旅费、伙食补助费、杂费、培训费等支出。</w:t>
      </w:r>
    </w:p>
    <w:p w:rsidR="0091313F" w:rsidRDefault="00694012">
      <w:pPr>
        <w:ind w:firstLineChars="200" w:firstLine="640"/>
        <w:rPr>
          <w:rFonts w:ascii="楷体" w:eastAsia="楷体" w:hAnsi="楷体"/>
          <w:sz w:val="32"/>
          <w:szCs w:val="32"/>
        </w:rPr>
      </w:pPr>
      <w:r>
        <w:rPr>
          <w:rFonts w:ascii="楷体" w:eastAsia="楷体" w:hAnsi="楷体" w:hint="eastAsia"/>
          <w:sz w:val="32"/>
          <w:szCs w:val="32"/>
        </w:rPr>
        <w:t>（2）公务接待费：指单位按规定开支的各类公务接待（含外宾接待）支出。</w:t>
      </w:r>
    </w:p>
    <w:p w:rsidR="0091313F" w:rsidRDefault="00694012">
      <w:pPr>
        <w:ind w:firstLineChars="200" w:firstLine="640"/>
        <w:rPr>
          <w:rFonts w:ascii="仿宋_GB2312" w:eastAsia="仿宋_GB2312"/>
          <w:sz w:val="32"/>
          <w:szCs w:val="32"/>
        </w:rPr>
      </w:pPr>
      <w:r>
        <w:rPr>
          <w:rFonts w:ascii="楷体" w:eastAsia="楷体" w:hAnsi="楷体" w:hint="eastAsia"/>
          <w:sz w:val="32"/>
          <w:szCs w:val="32"/>
        </w:rPr>
        <w:t>（3）公务用车购置及运行费：指单位公务用车购置及租用费、燃料费、维修费、过路过 桥费、保险费等支出。</w:t>
      </w:r>
    </w:p>
    <w:sectPr w:rsidR="0091313F" w:rsidSect="009131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57C" w:rsidRDefault="00E2557C" w:rsidP="0091313F">
      <w:r>
        <w:separator/>
      </w:r>
    </w:p>
  </w:endnote>
  <w:endnote w:type="continuationSeparator" w:id="1">
    <w:p w:rsidR="00E2557C" w:rsidRDefault="00E2557C" w:rsidP="0091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464"/>
    </w:sdtPr>
    <w:sdtContent>
      <w:p w:rsidR="0091313F" w:rsidRDefault="00C73778">
        <w:pPr>
          <w:pStyle w:val="a4"/>
          <w:jc w:val="center"/>
        </w:pPr>
        <w:r w:rsidRPr="00C73778">
          <w:fldChar w:fldCharType="begin"/>
        </w:r>
        <w:r w:rsidR="00694012">
          <w:instrText xml:space="preserve"> PAGE   \* MERGEFORMAT </w:instrText>
        </w:r>
        <w:r w:rsidRPr="00C73778">
          <w:fldChar w:fldCharType="separate"/>
        </w:r>
        <w:r w:rsidR="0015320E" w:rsidRPr="0015320E">
          <w:rPr>
            <w:noProof/>
            <w:lang w:val="zh-CN"/>
          </w:rPr>
          <w:t>12</w:t>
        </w:r>
        <w:r>
          <w:rPr>
            <w:lang w:val="zh-CN"/>
          </w:rPr>
          <w:fldChar w:fldCharType="end"/>
        </w:r>
      </w:p>
    </w:sdtContent>
  </w:sdt>
  <w:p w:rsidR="0091313F" w:rsidRDefault="009131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57C" w:rsidRDefault="00E2557C" w:rsidP="0091313F">
      <w:r>
        <w:separator/>
      </w:r>
    </w:p>
  </w:footnote>
  <w:footnote w:type="continuationSeparator" w:id="1">
    <w:p w:rsidR="00E2557C" w:rsidRDefault="00E2557C" w:rsidP="00913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C4133"/>
    <w:rsid w:val="00031651"/>
    <w:rsid w:val="00062DDB"/>
    <w:rsid w:val="000B7A10"/>
    <w:rsid w:val="000D395E"/>
    <w:rsid w:val="00130839"/>
    <w:rsid w:val="00130BE5"/>
    <w:rsid w:val="00130F8F"/>
    <w:rsid w:val="0015320E"/>
    <w:rsid w:val="001867CE"/>
    <w:rsid w:val="00187A5D"/>
    <w:rsid w:val="001B4299"/>
    <w:rsid w:val="001C1D48"/>
    <w:rsid w:val="001C4CC6"/>
    <w:rsid w:val="001E26A4"/>
    <w:rsid w:val="001E7262"/>
    <w:rsid w:val="002018BA"/>
    <w:rsid w:val="00224D77"/>
    <w:rsid w:val="0027574A"/>
    <w:rsid w:val="00281301"/>
    <w:rsid w:val="002F107C"/>
    <w:rsid w:val="00326688"/>
    <w:rsid w:val="003439FA"/>
    <w:rsid w:val="00395C65"/>
    <w:rsid w:val="003C24B3"/>
    <w:rsid w:val="003C4133"/>
    <w:rsid w:val="00466F41"/>
    <w:rsid w:val="004A0CF6"/>
    <w:rsid w:val="004B1492"/>
    <w:rsid w:val="004F5F0C"/>
    <w:rsid w:val="005365FF"/>
    <w:rsid w:val="005368FE"/>
    <w:rsid w:val="0056033D"/>
    <w:rsid w:val="00592FD6"/>
    <w:rsid w:val="005961E9"/>
    <w:rsid w:val="005B2FBC"/>
    <w:rsid w:val="006307B8"/>
    <w:rsid w:val="006430D8"/>
    <w:rsid w:val="00674514"/>
    <w:rsid w:val="00694012"/>
    <w:rsid w:val="006F08F0"/>
    <w:rsid w:val="00734EF6"/>
    <w:rsid w:val="00744D95"/>
    <w:rsid w:val="00754E6A"/>
    <w:rsid w:val="00780D06"/>
    <w:rsid w:val="007D1B68"/>
    <w:rsid w:val="007F08FB"/>
    <w:rsid w:val="00810F1A"/>
    <w:rsid w:val="00825B25"/>
    <w:rsid w:val="00841BCE"/>
    <w:rsid w:val="00846373"/>
    <w:rsid w:val="008531AB"/>
    <w:rsid w:val="008932F0"/>
    <w:rsid w:val="008A76E1"/>
    <w:rsid w:val="008B134C"/>
    <w:rsid w:val="008B3763"/>
    <w:rsid w:val="008E1DCA"/>
    <w:rsid w:val="008E7863"/>
    <w:rsid w:val="0091313F"/>
    <w:rsid w:val="009359B6"/>
    <w:rsid w:val="0098034E"/>
    <w:rsid w:val="00993478"/>
    <w:rsid w:val="009C534C"/>
    <w:rsid w:val="009C75D9"/>
    <w:rsid w:val="009F4B24"/>
    <w:rsid w:val="00A002C5"/>
    <w:rsid w:val="00AA2006"/>
    <w:rsid w:val="00AA7DD5"/>
    <w:rsid w:val="00AB24CB"/>
    <w:rsid w:val="00AB70D6"/>
    <w:rsid w:val="00AC02A0"/>
    <w:rsid w:val="00AE5895"/>
    <w:rsid w:val="00AE6320"/>
    <w:rsid w:val="00B1480F"/>
    <w:rsid w:val="00B1708C"/>
    <w:rsid w:val="00B30761"/>
    <w:rsid w:val="00B62956"/>
    <w:rsid w:val="00B94930"/>
    <w:rsid w:val="00BB00E4"/>
    <w:rsid w:val="00BB4FC0"/>
    <w:rsid w:val="00BB63AE"/>
    <w:rsid w:val="00BC7213"/>
    <w:rsid w:val="00C0725C"/>
    <w:rsid w:val="00C11767"/>
    <w:rsid w:val="00C34935"/>
    <w:rsid w:val="00C71D5F"/>
    <w:rsid w:val="00C73778"/>
    <w:rsid w:val="00CD5CA0"/>
    <w:rsid w:val="00CE183D"/>
    <w:rsid w:val="00CF50A0"/>
    <w:rsid w:val="00D17FE5"/>
    <w:rsid w:val="00D25375"/>
    <w:rsid w:val="00D77228"/>
    <w:rsid w:val="00D940AC"/>
    <w:rsid w:val="00D94411"/>
    <w:rsid w:val="00DA254F"/>
    <w:rsid w:val="00DC03C4"/>
    <w:rsid w:val="00DF5A87"/>
    <w:rsid w:val="00E2557C"/>
    <w:rsid w:val="00E47BAF"/>
    <w:rsid w:val="00E704AC"/>
    <w:rsid w:val="00E73088"/>
    <w:rsid w:val="00E84190"/>
    <w:rsid w:val="00E9088C"/>
    <w:rsid w:val="00F22411"/>
    <w:rsid w:val="00F44591"/>
    <w:rsid w:val="00F53CF0"/>
    <w:rsid w:val="00FA41AD"/>
    <w:rsid w:val="00FD7DA6"/>
    <w:rsid w:val="00FE276C"/>
    <w:rsid w:val="05B23541"/>
    <w:rsid w:val="19CF24E9"/>
    <w:rsid w:val="22B753DF"/>
    <w:rsid w:val="24C548E1"/>
    <w:rsid w:val="453954A7"/>
    <w:rsid w:val="497A72A0"/>
    <w:rsid w:val="50C409A8"/>
    <w:rsid w:val="52004A10"/>
    <w:rsid w:val="5237086A"/>
    <w:rsid w:val="5DC04276"/>
    <w:rsid w:val="60FB7CA6"/>
    <w:rsid w:val="63F86A46"/>
    <w:rsid w:val="67C25E50"/>
    <w:rsid w:val="76EB5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3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1313F"/>
    <w:rPr>
      <w:sz w:val="18"/>
      <w:szCs w:val="18"/>
    </w:rPr>
  </w:style>
  <w:style w:type="paragraph" w:styleId="a4">
    <w:name w:val="footer"/>
    <w:basedOn w:val="a"/>
    <w:link w:val="Char0"/>
    <w:uiPriority w:val="99"/>
    <w:unhideWhenUsed/>
    <w:qFormat/>
    <w:rsid w:val="0091313F"/>
    <w:pPr>
      <w:tabs>
        <w:tab w:val="center" w:pos="4153"/>
        <w:tab w:val="right" w:pos="8306"/>
      </w:tabs>
      <w:snapToGrid w:val="0"/>
      <w:jc w:val="left"/>
    </w:pPr>
    <w:rPr>
      <w:sz w:val="18"/>
      <w:szCs w:val="18"/>
    </w:rPr>
  </w:style>
  <w:style w:type="paragraph" w:styleId="a5">
    <w:name w:val="header"/>
    <w:basedOn w:val="a"/>
    <w:link w:val="Char1"/>
    <w:uiPriority w:val="99"/>
    <w:unhideWhenUsed/>
    <w:rsid w:val="009131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1313F"/>
    <w:rPr>
      <w:sz w:val="18"/>
      <w:szCs w:val="18"/>
    </w:rPr>
  </w:style>
  <w:style w:type="character" w:customStyle="1" w:styleId="Char0">
    <w:name w:val="页脚 Char"/>
    <w:basedOn w:val="a0"/>
    <w:link w:val="a4"/>
    <w:uiPriority w:val="99"/>
    <w:qFormat/>
    <w:rsid w:val="0091313F"/>
    <w:rPr>
      <w:sz w:val="18"/>
      <w:szCs w:val="18"/>
    </w:rPr>
  </w:style>
  <w:style w:type="character" w:customStyle="1" w:styleId="font21">
    <w:name w:val="font21"/>
    <w:basedOn w:val="a0"/>
    <w:qFormat/>
    <w:rsid w:val="0091313F"/>
    <w:rPr>
      <w:rFonts w:ascii="宋体" w:eastAsia="宋体" w:hAnsi="宋体" w:cs="宋体" w:hint="eastAsia"/>
      <w:color w:val="000000"/>
      <w:sz w:val="20"/>
      <w:szCs w:val="20"/>
      <w:u w:val="none"/>
    </w:rPr>
  </w:style>
  <w:style w:type="character" w:customStyle="1" w:styleId="font11">
    <w:name w:val="font11"/>
    <w:basedOn w:val="a0"/>
    <w:qFormat/>
    <w:rsid w:val="0091313F"/>
    <w:rPr>
      <w:rFonts w:ascii="宋体" w:eastAsia="宋体" w:hAnsi="宋体" w:cs="宋体" w:hint="eastAsia"/>
      <w:color w:val="000000"/>
      <w:sz w:val="20"/>
      <w:szCs w:val="20"/>
      <w:u w:val="none"/>
    </w:rPr>
  </w:style>
  <w:style w:type="character" w:customStyle="1" w:styleId="font01">
    <w:name w:val="font01"/>
    <w:basedOn w:val="a0"/>
    <w:qFormat/>
    <w:rsid w:val="0091313F"/>
    <w:rPr>
      <w:rFonts w:ascii="宋体" w:eastAsia="宋体" w:hAnsi="宋体" w:cs="宋体" w:hint="eastAsia"/>
      <w:color w:val="000000"/>
      <w:sz w:val="18"/>
      <w:szCs w:val="18"/>
      <w:u w:val="none"/>
    </w:rPr>
  </w:style>
  <w:style w:type="character" w:customStyle="1" w:styleId="Char">
    <w:name w:val="批注框文本 Char"/>
    <w:basedOn w:val="a0"/>
    <w:link w:val="a3"/>
    <w:uiPriority w:val="99"/>
    <w:semiHidden/>
    <w:qFormat/>
    <w:rsid w:val="009131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908</Words>
  <Characters>5177</Characters>
  <Application>Microsoft Office Word</Application>
  <DocSecurity>0</DocSecurity>
  <Lines>43</Lines>
  <Paragraphs>12</Paragraphs>
  <ScaleCrop>false</ScaleCrop>
  <Company>MS</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刘厚发</dc:creator>
  <cp:lastModifiedBy>彭宁文</cp:lastModifiedBy>
  <cp:revision>88</cp:revision>
  <dcterms:created xsi:type="dcterms:W3CDTF">2017-01-13T04:59:00Z</dcterms:created>
  <dcterms:modified xsi:type="dcterms:W3CDTF">2019-02-14T02:25:00Z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